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9B" w:rsidRDefault="000B399B" w:rsidP="000B399B">
      <w:pPr>
        <w:jc w:val="right"/>
        <w:outlineLvl w:val="0"/>
      </w:pPr>
      <w:r>
        <w:t>ПРОЕКТ</w:t>
      </w:r>
      <w:bookmarkStart w:id="0" w:name="_GoBack"/>
      <w:bookmarkEnd w:id="0"/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t> </w:t>
      </w:r>
      <w:r w:rsidRPr="00C94929">
        <w:rPr>
          <w:b/>
        </w:rPr>
        <w:t>РОССИЙСКАЯ ФЕДЕРАЦИЯ</w:t>
      </w:r>
    </w:p>
    <w:p w:rsidR="000F4C62" w:rsidRPr="00C94929" w:rsidRDefault="000F4C62" w:rsidP="00C94929">
      <w:pPr>
        <w:jc w:val="center"/>
        <w:rPr>
          <w:b/>
        </w:rPr>
      </w:pPr>
      <w:r w:rsidRPr="00C94929">
        <w:rPr>
          <w:b/>
        </w:rPr>
        <w:t>ИРКУТСКАЯ ОБЛАСТЬ</w:t>
      </w:r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rPr>
          <w:b/>
        </w:rPr>
        <w:t>Муниципальное образование «</w:t>
      </w:r>
      <w:r w:rsidR="001E5393">
        <w:rPr>
          <w:b/>
        </w:rPr>
        <w:t>Первомайское</w:t>
      </w:r>
      <w:r w:rsidRPr="00C94929">
        <w:rPr>
          <w:b/>
        </w:rPr>
        <w:t>»</w:t>
      </w:r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rPr>
          <w:b/>
        </w:rPr>
        <w:t>Дума муниципального образования «</w:t>
      </w:r>
      <w:r w:rsidR="001E5393">
        <w:rPr>
          <w:b/>
        </w:rPr>
        <w:t>Первомайское</w:t>
      </w:r>
      <w:r w:rsidRPr="00C94929">
        <w:rPr>
          <w:b/>
        </w:rPr>
        <w:t>»</w:t>
      </w:r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rPr>
          <w:b/>
        </w:rPr>
        <w:t>Четвертого созыва</w:t>
      </w:r>
    </w:p>
    <w:p w:rsidR="00760F69" w:rsidRPr="00C94929" w:rsidRDefault="00760F69" w:rsidP="00C94929">
      <w:pPr>
        <w:jc w:val="center"/>
        <w:rPr>
          <w:b/>
        </w:rPr>
      </w:pPr>
      <w:r w:rsidRPr="00C94929">
        <w:rPr>
          <w:b/>
        </w:rPr>
        <w:t xml:space="preserve">                                                                                        </w:t>
      </w:r>
    </w:p>
    <w:p w:rsidR="00760F69" w:rsidRPr="00C94929" w:rsidRDefault="00760F69" w:rsidP="00C94929">
      <w:pPr>
        <w:jc w:val="center"/>
        <w:outlineLvl w:val="0"/>
        <w:rPr>
          <w:b/>
        </w:rPr>
      </w:pPr>
      <w:r w:rsidRPr="00C94929">
        <w:rPr>
          <w:b/>
        </w:rPr>
        <w:t>РЕШЕНИЕ</w:t>
      </w:r>
    </w:p>
    <w:p w:rsidR="00760F69" w:rsidRPr="00C94929" w:rsidRDefault="00760F69" w:rsidP="00C94929">
      <w:pPr>
        <w:jc w:val="center"/>
        <w:outlineLvl w:val="0"/>
        <w:rPr>
          <w:b/>
        </w:rPr>
      </w:pPr>
    </w:p>
    <w:p w:rsidR="00760F69" w:rsidRPr="00C94929" w:rsidRDefault="001E5393" w:rsidP="00C94929">
      <w:pPr>
        <w:jc w:val="center"/>
        <w:outlineLvl w:val="0"/>
      </w:pPr>
      <w:r>
        <w:t>«___</w:t>
      </w:r>
      <w:r w:rsidR="00760F69" w:rsidRPr="00C94929">
        <w:t xml:space="preserve">» </w:t>
      </w:r>
      <w:r>
        <w:t>_____</w:t>
      </w:r>
      <w:r w:rsidR="00760F69" w:rsidRPr="00C94929">
        <w:t xml:space="preserve"> </w:t>
      </w:r>
      <w:r w:rsidR="000B399B">
        <w:t>20__</w:t>
      </w:r>
      <w:r w:rsidR="000F4C62" w:rsidRPr="00C94929">
        <w:t xml:space="preserve"> </w:t>
      </w:r>
      <w:r w:rsidR="00760F69" w:rsidRPr="00C94929">
        <w:t xml:space="preserve">г.     </w:t>
      </w:r>
      <w:r w:rsidR="000F4C62" w:rsidRPr="00C94929">
        <w:t xml:space="preserve">                          </w:t>
      </w:r>
      <w:r w:rsidR="00760F69" w:rsidRPr="00C94929">
        <w:t xml:space="preserve">  №</w:t>
      </w:r>
      <w:r w:rsidR="002C1B79">
        <w:t xml:space="preserve"> </w:t>
      </w:r>
      <w:r>
        <w:t>___</w:t>
      </w:r>
      <w:r w:rsidR="00760F69" w:rsidRPr="00C94929">
        <w:t xml:space="preserve">                                   </w:t>
      </w:r>
      <w:proofErr w:type="spellStart"/>
      <w:r>
        <w:t>с</w:t>
      </w:r>
      <w:proofErr w:type="gramStart"/>
      <w:r>
        <w:t>.П</w:t>
      </w:r>
      <w:proofErr w:type="gramEnd"/>
      <w:r>
        <w:t>ервомайское</w:t>
      </w:r>
      <w:proofErr w:type="spellEnd"/>
    </w:p>
    <w:p w:rsidR="00760F69" w:rsidRPr="00C94929" w:rsidRDefault="00760F69" w:rsidP="00C94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60F69" w:rsidRPr="00C94929" w:rsidRDefault="00760F69" w:rsidP="00C94929">
      <w:pPr>
        <w:pStyle w:val="a3"/>
        <w:rPr>
          <w:sz w:val="24"/>
          <w:szCs w:val="24"/>
        </w:rPr>
      </w:pPr>
    </w:p>
    <w:p w:rsidR="008A1599" w:rsidRPr="00C94929" w:rsidRDefault="000F4C62" w:rsidP="00C94929">
      <w:pPr>
        <w:pStyle w:val="a6"/>
        <w:shd w:val="clear" w:color="auto" w:fill="FFFFFF"/>
        <w:spacing w:before="0" w:beforeAutospacing="0" w:after="0" w:afterAutospacing="0"/>
        <w:jc w:val="center"/>
      </w:pPr>
      <w:r w:rsidRPr="00C94929">
        <w:rPr>
          <w:b/>
          <w:bCs/>
        </w:rPr>
        <w:t>О внесении изменений в местные</w:t>
      </w:r>
      <w:r w:rsidR="008A1599" w:rsidRPr="00C94929">
        <w:rPr>
          <w:b/>
          <w:bCs/>
        </w:rPr>
        <w:t xml:space="preserve"> норматив</w:t>
      </w:r>
      <w:r w:rsidRPr="00C94929">
        <w:rPr>
          <w:b/>
          <w:bCs/>
        </w:rPr>
        <w:t>ы</w:t>
      </w:r>
      <w:r w:rsidRPr="00C94929">
        <w:t xml:space="preserve"> </w:t>
      </w:r>
      <w:r w:rsidR="008A1599" w:rsidRPr="00C94929">
        <w:rPr>
          <w:b/>
          <w:bCs/>
        </w:rPr>
        <w:t>градостроительного проектирования</w:t>
      </w:r>
      <w:r w:rsidRPr="00C94929">
        <w:t xml:space="preserve"> </w:t>
      </w:r>
      <w:r w:rsidR="008A1599" w:rsidRPr="00C94929">
        <w:rPr>
          <w:b/>
          <w:bCs/>
        </w:rPr>
        <w:t>муниципального образования «</w:t>
      </w:r>
      <w:r w:rsidR="001E5393">
        <w:rPr>
          <w:b/>
          <w:bCs/>
        </w:rPr>
        <w:t>Первомайское</w:t>
      </w:r>
      <w:r w:rsidR="008A1599" w:rsidRPr="00C94929">
        <w:rPr>
          <w:b/>
          <w:bCs/>
        </w:rPr>
        <w:t>»</w:t>
      </w:r>
    </w:p>
    <w:p w:rsidR="008A1599" w:rsidRPr="00C94929" w:rsidRDefault="008A1599" w:rsidP="00C94929">
      <w:pPr>
        <w:pStyle w:val="a6"/>
        <w:shd w:val="clear" w:color="auto" w:fill="FFFFFF"/>
        <w:spacing w:before="0" w:beforeAutospacing="0" w:after="0" w:afterAutospacing="0"/>
      </w:pPr>
    </w:p>
    <w:p w:rsidR="008A1599" w:rsidRDefault="000F4C62" w:rsidP="00C9492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C94929">
        <w:rPr>
          <w:rFonts w:ascii="Times New Roman" w:hAnsi="Times New Roman" w:cs="Times New Roman"/>
          <w:b w:val="0"/>
          <w:color w:val="auto"/>
        </w:rPr>
        <w:t>В целях соблюдения права человека на благоприятные условия жизнедеятельности, создания безопасных условий для строительства и эксплуатации зданий и сооружений, соблюдения инженерно-технических требований при проектировании и строительстве, руководствуясь Перечнем поручений Президента Российской Федерации по итогам заседания Совета по развитию физической культуры и спорта, утвержденным Президентом Российской Федерации от 22</w:t>
      </w:r>
      <w:r w:rsidR="001E5393">
        <w:rPr>
          <w:rFonts w:ascii="Times New Roman" w:hAnsi="Times New Roman" w:cs="Times New Roman"/>
          <w:b w:val="0"/>
          <w:color w:val="auto"/>
        </w:rPr>
        <w:t>.09.2019 г. № Пр-2397, Уставом муниципального образования</w:t>
      </w:r>
      <w:r w:rsidRPr="00C94929">
        <w:rPr>
          <w:rFonts w:ascii="Times New Roman" w:hAnsi="Times New Roman" w:cs="Times New Roman"/>
          <w:b w:val="0"/>
          <w:color w:val="auto"/>
        </w:rPr>
        <w:t xml:space="preserve"> «</w:t>
      </w:r>
      <w:r w:rsidR="001E5393">
        <w:rPr>
          <w:rFonts w:ascii="Times New Roman" w:hAnsi="Times New Roman" w:cs="Times New Roman"/>
          <w:b w:val="0"/>
          <w:color w:val="auto"/>
        </w:rPr>
        <w:t>Первомайское</w:t>
      </w:r>
      <w:r w:rsidRPr="00C94929">
        <w:rPr>
          <w:rFonts w:ascii="Times New Roman" w:hAnsi="Times New Roman" w:cs="Times New Roman"/>
          <w:b w:val="0"/>
          <w:color w:val="auto"/>
        </w:rPr>
        <w:t xml:space="preserve">», </w:t>
      </w:r>
      <w:r w:rsidR="008A1599" w:rsidRPr="00C94929">
        <w:rPr>
          <w:rFonts w:ascii="Times New Roman" w:hAnsi="Times New Roman" w:cs="Times New Roman"/>
          <w:b w:val="0"/>
          <w:color w:val="auto"/>
        </w:rPr>
        <w:t>Дума муниципального образования «</w:t>
      </w:r>
      <w:r w:rsidR="001E5393">
        <w:rPr>
          <w:rFonts w:ascii="Times New Roman" w:hAnsi="Times New Roman" w:cs="Times New Roman"/>
          <w:b w:val="0"/>
          <w:color w:val="auto"/>
        </w:rPr>
        <w:t>Первомайское</w:t>
      </w:r>
      <w:r w:rsidR="008A1599" w:rsidRPr="00C94929">
        <w:rPr>
          <w:rFonts w:ascii="Times New Roman" w:hAnsi="Times New Roman" w:cs="Times New Roman"/>
          <w:b w:val="0"/>
          <w:color w:val="auto"/>
        </w:rPr>
        <w:t>»</w:t>
      </w:r>
      <w:proofErr w:type="gramEnd"/>
    </w:p>
    <w:p w:rsidR="003C33B6" w:rsidRPr="003C33B6" w:rsidRDefault="003C33B6" w:rsidP="003C33B6"/>
    <w:p w:rsidR="00760F69" w:rsidRDefault="00760F69" w:rsidP="00C94929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  <w:r w:rsidRPr="001E5393">
        <w:rPr>
          <w:b/>
          <w:caps/>
        </w:rPr>
        <w:t>решила:</w:t>
      </w:r>
    </w:p>
    <w:p w:rsidR="003C33B6" w:rsidRPr="001E5393" w:rsidRDefault="003C33B6" w:rsidP="00C94929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:rsidR="000F4C62" w:rsidRPr="00C94929" w:rsidRDefault="008A1599" w:rsidP="00C9492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 xml:space="preserve">1. </w:t>
      </w:r>
      <w:r w:rsidR="000F4C62" w:rsidRPr="00C94929">
        <w:t xml:space="preserve">Внести в </w:t>
      </w:r>
      <w:r w:rsidRPr="00C94929">
        <w:t>местные нормативы градостроительного проектирования муниципального образования «</w:t>
      </w:r>
      <w:r w:rsidR="001E5393">
        <w:t>Первомайское</w:t>
      </w:r>
      <w:r w:rsidRPr="00C94929">
        <w:t>»</w:t>
      </w:r>
      <w:r w:rsidR="001E5393">
        <w:t xml:space="preserve">, утвержденные решением Думы муниципального образования </w:t>
      </w:r>
      <w:r w:rsidR="000F4C62" w:rsidRPr="00C94929">
        <w:t xml:space="preserve"> «</w:t>
      </w:r>
      <w:r w:rsidR="001E5393">
        <w:t>Первомайское» от 10.03.2017г. № 11</w:t>
      </w:r>
      <w:r w:rsidR="000F4C62" w:rsidRPr="00C94929">
        <w:t xml:space="preserve">, </w:t>
      </w:r>
      <w:r w:rsidR="00ED05A8" w:rsidRPr="00C94929">
        <w:t>следующие изменения:</w:t>
      </w:r>
    </w:p>
    <w:p w:rsidR="00F82726" w:rsidRPr="00C94929" w:rsidRDefault="00ED05A8" w:rsidP="001E5393">
      <w:pPr>
        <w:pStyle w:val="a6"/>
        <w:shd w:val="clear" w:color="auto" w:fill="FFFFFF"/>
        <w:spacing w:before="120" w:beforeAutospacing="0" w:after="0" w:afterAutospacing="0"/>
        <w:ind w:firstLine="709"/>
        <w:jc w:val="both"/>
      </w:pPr>
      <w:r w:rsidRPr="00C94929">
        <w:t xml:space="preserve">1.1. </w:t>
      </w:r>
      <w:r w:rsidR="00AB49B5" w:rsidRPr="00C94929">
        <w:t>Раздел 2.2 «Расчетные показатели в области автомобильных дорог местного значения» дополнить разделом 2.2.1</w:t>
      </w:r>
      <w:r w:rsidR="00731D16" w:rsidRPr="00C94929">
        <w:t xml:space="preserve"> «Расчетные показатели для проектирования велосипедных дорожек</w:t>
      </w:r>
      <w:r w:rsidR="00C94929" w:rsidRPr="00C94929">
        <w:t xml:space="preserve"> и полос для велосипедов</w:t>
      </w:r>
      <w:r w:rsidR="00731D16" w:rsidRPr="00C94929">
        <w:t>» следующего содержания:</w:t>
      </w:r>
    </w:p>
    <w:p w:rsidR="00C94929" w:rsidRPr="00C94929" w:rsidRDefault="00F82726" w:rsidP="00C9492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«</w:t>
      </w:r>
      <w:r w:rsidR="00731D16" w:rsidRPr="00C94929">
        <w:t xml:space="preserve">Велосипедные </w:t>
      </w:r>
      <w:r w:rsidR="00C94929" w:rsidRPr="00C94929">
        <w:t xml:space="preserve">дорожки (отдельная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движения), </w:t>
      </w:r>
      <w:r w:rsidR="00731D16" w:rsidRPr="00C94929">
        <w:t>следует, как правило, устраивать за</w:t>
      </w:r>
      <w:r w:rsidR="00731D16" w:rsidRPr="00C94929">
        <w:rPr>
          <w:spacing w:val="1"/>
        </w:rPr>
        <w:t xml:space="preserve"> </w:t>
      </w:r>
      <w:r w:rsidR="00731D16" w:rsidRPr="00C94929">
        <w:t>пределами</w:t>
      </w:r>
      <w:r w:rsidR="00731D16" w:rsidRPr="00C94929">
        <w:rPr>
          <w:spacing w:val="1"/>
        </w:rPr>
        <w:t xml:space="preserve"> </w:t>
      </w:r>
      <w:r w:rsidR="00731D16" w:rsidRPr="00C94929">
        <w:t>проезжей</w:t>
      </w:r>
      <w:r w:rsidR="00731D16" w:rsidRPr="00C94929">
        <w:rPr>
          <w:spacing w:val="1"/>
        </w:rPr>
        <w:t xml:space="preserve"> </w:t>
      </w:r>
      <w:r w:rsidR="00731D16" w:rsidRPr="00C94929">
        <w:t>части</w:t>
      </w:r>
      <w:r w:rsidR="00731D16" w:rsidRPr="00C94929">
        <w:rPr>
          <w:spacing w:val="1"/>
        </w:rPr>
        <w:t xml:space="preserve"> </w:t>
      </w:r>
      <w:r w:rsidR="00731D16" w:rsidRPr="00C94929">
        <w:t>дорог</w:t>
      </w:r>
      <w:r w:rsidR="00731D16" w:rsidRPr="00C94929">
        <w:rPr>
          <w:spacing w:val="1"/>
        </w:rPr>
        <w:t xml:space="preserve"> </w:t>
      </w:r>
      <w:r w:rsidR="00731D16" w:rsidRPr="00C94929">
        <w:t>при</w:t>
      </w:r>
      <w:r w:rsidR="00731D16" w:rsidRPr="00C94929">
        <w:rPr>
          <w:spacing w:val="1"/>
        </w:rPr>
        <w:t xml:space="preserve"> </w:t>
      </w:r>
      <w:r w:rsidR="00731D16" w:rsidRPr="00C94929">
        <w:t>соотношениях</w:t>
      </w:r>
      <w:r w:rsidR="00731D16" w:rsidRPr="00C94929">
        <w:rPr>
          <w:spacing w:val="1"/>
        </w:rPr>
        <w:t xml:space="preserve"> </w:t>
      </w:r>
      <w:r w:rsidR="00731D16" w:rsidRPr="00C94929">
        <w:t>интенсивностей</w:t>
      </w:r>
      <w:r w:rsidR="00731D16" w:rsidRPr="00C94929">
        <w:rPr>
          <w:spacing w:val="1"/>
        </w:rPr>
        <w:t xml:space="preserve"> </w:t>
      </w:r>
      <w:r w:rsidR="00731D16" w:rsidRPr="00C94929">
        <w:t>движения</w:t>
      </w:r>
      <w:r w:rsidR="00731D16" w:rsidRPr="00C94929">
        <w:rPr>
          <w:spacing w:val="1"/>
        </w:rPr>
        <w:t xml:space="preserve"> </w:t>
      </w:r>
      <w:r w:rsidR="00731D16" w:rsidRPr="00C94929">
        <w:t>автомобилей и велоси</w:t>
      </w:r>
      <w:r w:rsidR="00C94929" w:rsidRPr="00C94929">
        <w:t>педистов, указанных в таблице 1</w:t>
      </w:r>
      <w:r w:rsidR="00731D16" w:rsidRPr="00C94929">
        <w:t xml:space="preserve">. </w:t>
      </w:r>
    </w:p>
    <w:p w:rsidR="000B78EC" w:rsidRPr="00C94929" w:rsidRDefault="00731D16" w:rsidP="00C9492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C94929">
        <w:t>Полосы для велосипедистов</w:t>
      </w:r>
      <w:r w:rsidR="00C94929" w:rsidRPr="00C94929">
        <w:t xml:space="preserve"> (велосипедная дорожка, расположенная на проезжей части автомобильной дороги, отделяющая велосипедистов техническими 2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полосой)</w:t>
      </w:r>
      <w:r w:rsidRPr="00C94929">
        <w:t xml:space="preserve"> на</w:t>
      </w:r>
      <w:r w:rsidRPr="00C94929">
        <w:rPr>
          <w:spacing w:val="1"/>
        </w:rPr>
        <w:t xml:space="preserve"> </w:t>
      </w:r>
      <w:r w:rsidRPr="00C94929">
        <w:t>проезжей</w:t>
      </w:r>
      <w:r w:rsidRPr="00C94929">
        <w:rPr>
          <w:spacing w:val="1"/>
        </w:rPr>
        <w:t xml:space="preserve"> </w:t>
      </w:r>
      <w:r w:rsidRPr="00C94929">
        <w:t>части</w:t>
      </w:r>
      <w:r w:rsidRPr="00C94929">
        <w:rPr>
          <w:spacing w:val="1"/>
        </w:rPr>
        <w:t xml:space="preserve"> </w:t>
      </w:r>
      <w:r w:rsidRPr="00C94929">
        <w:t>допускается</w:t>
      </w:r>
      <w:r w:rsidRPr="00C94929">
        <w:rPr>
          <w:spacing w:val="1"/>
        </w:rPr>
        <w:t xml:space="preserve"> </w:t>
      </w:r>
      <w:r w:rsidRPr="00C94929">
        <w:t>устраивать</w:t>
      </w:r>
      <w:r w:rsidRPr="00C94929">
        <w:rPr>
          <w:spacing w:val="1"/>
        </w:rPr>
        <w:t xml:space="preserve"> </w:t>
      </w:r>
      <w:r w:rsidRPr="00C94929">
        <w:t>на</w:t>
      </w:r>
      <w:r w:rsidRPr="00C94929">
        <w:rPr>
          <w:spacing w:val="1"/>
        </w:rPr>
        <w:t xml:space="preserve"> </w:t>
      </w:r>
      <w:r w:rsidRPr="00C94929">
        <w:t>обычных</w:t>
      </w:r>
      <w:r w:rsidRPr="00C94929">
        <w:rPr>
          <w:spacing w:val="1"/>
        </w:rPr>
        <w:t xml:space="preserve"> </w:t>
      </w:r>
      <w:r w:rsidRPr="00C94929">
        <w:t>автомобильных</w:t>
      </w:r>
      <w:r w:rsidRPr="00C94929">
        <w:rPr>
          <w:spacing w:val="1"/>
        </w:rPr>
        <w:t xml:space="preserve"> </w:t>
      </w:r>
      <w:r w:rsidRPr="00C94929">
        <w:t>дорогах</w:t>
      </w:r>
      <w:r w:rsidRPr="00C94929">
        <w:rPr>
          <w:spacing w:val="1"/>
        </w:rPr>
        <w:t xml:space="preserve"> </w:t>
      </w:r>
      <w:r w:rsidRPr="00C94929">
        <w:t>с</w:t>
      </w:r>
      <w:r w:rsidRPr="00C94929">
        <w:rPr>
          <w:spacing w:val="1"/>
        </w:rPr>
        <w:t xml:space="preserve"> </w:t>
      </w:r>
      <w:r w:rsidRPr="00C94929">
        <w:t>интенсивностью движения менее 2000 авт./</w:t>
      </w:r>
      <w:proofErr w:type="spellStart"/>
      <w:r w:rsidRPr="00C94929">
        <w:t>сут</w:t>
      </w:r>
      <w:proofErr w:type="spellEnd"/>
      <w:r w:rsidRPr="00C94929">
        <w:t xml:space="preserve"> (до 150 авт./ч);</w:t>
      </w:r>
      <w:proofErr w:type="gramEnd"/>
      <w:r w:rsidRPr="00C94929">
        <w:t xml:space="preserve"> основные геометрические</w:t>
      </w:r>
      <w:r w:rsidRPr="00C94929">
        <w:rPr>
          <w:spacing w:val="1"/>
        </w:rPr>
        <w:t xml:space="preserve"> </w:t>
      </w:r>
      <w:r w:rsidRPr="00C94929">
        <w:t>параметры</w:t>
      </w:r>
      <w:r w:rsidRPr="00C94929">
        <w:rPr>
          <w:spacing w:val="-1"/>
        </w:rPr>
        <w:t xml:space="preserve"> </w:t>
      </w:r>
      <w:r w:rsidRPr="00C94929">
        <w:t>велосипедной дорожки</w:t>
      </w:r>
      <w:r w:rsidRPr="00C94929">
        <w:rPr>
          <w:spacing w:val="3"/>
        </w:rPr>
        <w:t xml:space="preserve"> </w:t>
      </w:r>
      <w:r w:rsidRPr="00C94929">
        <w:t>указаны в</w:t>
      </w:r>
      <w:r w:rsidRPr="00C94929">
        <w:rPr>
          <w:spacing w:val="-2"/>
        </w:rPr>
        <w:t xml:space="preserve"> </w:t>
      </w:r>
      <w:r w:rsidRPr="00C94929">
        <w:t>таблице</w:t>
      </w:r>
      <w:r w:rsidRPr="00C94929">
        <w:rPr>
          <w:spacing w:val="-1"/>
        </w:rPr>
        <w:t xml:space="preserve"> </w:t>
      </w:r>
      <w:r w:rsidR="00C94929" w:rsidRPr="00C94929">
        <w:t>2</w:t>
      </w:r>
      <w:r w:rsidRPr="00C94929">
        <w:t>.</w:t>
      </w:r>
      <w:r w:rsidR="000B78EC" w:rsidRPr="00C94929">
        <w:t xml:space="preserve"> </w:t>
      </w:r>
    </w:p>
    <w:p w:rsidR="000B78EC" w:rsidRPr="00C94929" w:rsidRDefault="00731D16" w:rsidP="00C94929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94929">
        <w:rPr>
          <w:rFonts w:ascii="Times New Roman" w:hAnsi="Times New Roman" w:cs="Times New Roman"/>
          <w:sz w:val="24"/>
          <w:szCs w:val="24"/>
        </w:rPr>
        <w:t>Таблица</w:t>
      </w:r>
      <w:r w:rsidRPr="00C949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94929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TableNormal"/>
        <w:tblW w:w="0" w:type="auto"/>
        <w:jc w:val="center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9"/>
        <w:gridCol w:w="1277"/>
        <w:gridCol w:w="1277"/>
        <w:gridCol w:w="1275"/>
        <w:gridCol w:w="1135"/>
        <w:gridCol w:w="1135"/>
      </w:tblGrid>
      <w:tr w:rsidR="00731D16" w:rsidRPr="00C94929" w:rsidTr="002E1A8D">
        <w:trPr>
          <w:trHeight w:val="761"/>
          <w:jc w:val="center"/>
        </w:trPr>
        <w:tc>
          <w:tcPr>
            <w:tcW w:w="3809" w:type="dxa"/>
          </w:tcPr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Фактическая интенсивность</w:t>
            </w:r>
            <w:r w:rsidRPr="00C94929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автомобилей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(суммарная в двух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направлениях),</w:t>
            </w:r>
            <w:r w:rsid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авт./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</w:t>
            </w:r>
            <w:proofErr w:type="gramEnd"/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400</w:t>
            </w:r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</w:p>
        </w:tc>
        <w:tc>
          <w:tcPr>
            <w:tcW w:w="127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1200</w:t>
            </w:r>
          </w:p>
        </w:tc>
      </w:tr>
      <w:tr w:rsidR="00731D16" w:rsidRPr="00C94929" w:rsidTr="002E1A8D">
        <w:trPr>
          <w:trHeight w:val="483"/>
          <w:jc w:val="center"/>
        </w:trPr>
        <w:tc>
          <w:tcPr>
            <w:tcW w:w="3809" w:type="dxa"/>
          </w:tcPr>
          <w:p w:rsidR="00731D16" w:rsidRPr="00C94929" w:rsidRDefault="00731D16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Расчетная интенсивность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</w:t>
            </w:r>
            <w:r w:rsidRPr="00C94929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велосипедистов,</w:t>
            </w:r>
            <w:r w:rsid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</w:t>
            </w:r>
            <w:proofErr w:type="gramEnd"/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27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731D16" w:rsidRPr="00C94929" w:rsidRDefault="00731D16" w:rsidP="00C94929">
      <w:pPr>
        <w:jc w:val="center"/>
        <w:sectPr w:rsidR="00731D16" w:rsidRPr="00C94929" w:rsidSect="00C94929">
          <w:pgSz w:w="11910" w:h="16840"/>
          <w:pgMar w:top="851" w:right="567" w:bottom="851" w:left="1134" w:header="754" w:footer="936" w:gutter="0"/>
          <w:cols w:space="720"/>
        </w:sectPr>
      </w:pPr>
    </w:p>
    <w:p w:rsidR="00731D16" w:rsidRPr="00C94929" w:rsidRDefault="00731D16" w:rsidP="00C9492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31D16" w:rsidRPr="00C94929" w:rsidRDefault="00731D16" w:rsidP="00C94929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94929">
        <w:rPr>
          <w:rFonts w:ascii="Times New Roman" w:hAnsi="Times New Roman" w:cs="Times New Roman"/>
          <w:sz w:val="24"/>
          <w:szCs w:val="24"/>
        </w:rPr>
        <w:t>Таблица</w:t>
      </w:r>
      <w:r w:rsidRPr="00C949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94929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TableNormal"/>
        <w:tblW w:w="10348" w:type="dxa"/>
        <w:jc w:val="center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095"/>
        <w:gridCol w:w="1701"/>
        <w:gridCol w:w="1687"/>
        <w:gridCol w:w="439"/>
      </w:tblGrid>
      <w:tr w:rsidR="002E1A8D" w:rsidRPr="00C94929" w:rsidTr="002E1A8D">
        <w:trPr>
          <w:trHeight w:val="288"/>
          <w:jc w:val="center"/>
        </w:trPr>
        <w:tc>
          <w:tcPr>
            <w:tcW w:w="426" w:type="dxa"/>
            <w:vMerge w:val="restart"/>
            <w:vAlign w:val="center"/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  <w:vMerge w:val="restart"/>
            <w:vAlign w:val="center"/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Нормируемый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3388" w:type="dxa"/>
            <w:gridSpan w:val="2"/>
            <w:tcBorders>
              <w:right w:val="single" w:sz="4" w:space="0" w:color="auto"/>
            </w:tcBorders>
            <w:vAlign w:val="center"/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</w:t>
            </w:r>
            <w:proofErr w:type="spellEnd"/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483"/>
          <w:jc w:val="center"/>
        </w:trPr>
        <w:tc>
          <w:tcPr>
            <w:tcW w:w="426" w:type="dxa"/>
            <w:vMerge/>
            <w:tcBorders>
              <w:top w:val="nil"/>
            </w:tcBorders>
          </w:tcPr>
          <w:p w:rsidR="002E1A8D" w:rsidRPr="00C94929" w:rsidRDefault="002E1A8D" w:rsidP="00F5267E">
            <w:pPr>
              <w:jc w:val="center"/>
            </w:pPr>
          </w:p>
        </w:tc>
        <w:tc>
          <w:tcPr>
            <w:tcW w:w="6095" w:type="dxa"/>
            <w:vMerge/>
            <w:tcBorders>
              <w:top w:val="nil"/>
            </w:tcBorders>
          </w:tcPr>
          <w:p w:rsidR="002E1A8D" w:rsidRPr="00C94929" w:rsidRDefault="002E1A8D" w:rsidP="00C94929">
            <w:pPr>
              <w:jc w:val="center"/>
            </w:pPr>
          </w:p>
        </w:tc>
        <w:tc>
          <w:tcPr>
            <w:tcW w:w="1701" w:type="dxa"/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при</w:t>
            </w:r>
            <w:proofErr w:type="spellEnd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новом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строительстве</w:t>
            </w:r>
            <w:proofErr w:type="spellEnd"/>
          </w:p>
        </w:tc>
        <w:tc>
          <w:tcPr>
            <w:tcW w:w="1687" w:type="dxa"/>
            <w:tcBorders>
              <w:right w:val="single" w:sz="4" w:space="0" w:color="auto"/>
            </w:tcBorders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Pr="00C949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стесненных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условиях</w:t>
            </w:r>
            <w:proofErr w:type="spellEnd"/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144"/>
          <w:jc w:val="center"/>
        </w:trPr>
        <w:tc>
          <w:tcPr>
            <w:tcW w:w="426" w:type="dxa"/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Расчетная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скорость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движения,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  <w:proofErr w:type="gram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/ч</w:t>
            </w:r>
          </w:p>
        </w:tc>
        <w:tc>
          <w:tcPr>
            <w:tcW w:w="1701" w:type="dxa"/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87" w:type="dxa"/>
            <w:tcBorders>
              <w:right w:val="single" w:sz="4" w:space="0" w:color="auto"/>
            </w:tcBorders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332"/>
          <w:jc w:val="center"/>
        </w:trPr>
        <w:tc>
          <w:tcPr>
            <w:tcW w:w="426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C9492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проезжей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движения,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</w:t>
            </w:r>
            <w:r w:rsidRPr="00F5267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менее:</w:t>
            </w:r>
          </w:p>
        </w:tc>
        <w:tc>
          <w:tcPr>
            <w:tcW w:w="1701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  <w:tcBorders>
              <w:bottom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3B6F62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E1A8D" w:rsidRPr="00C94929" w:rsidTr="002E1A8D">
        <w:trPr>
          <w:trHeight w:val="743"/>
          <w:jc w:val="center"/>
        </w:trPr>
        <w:tc>
          <w:tcPr>
            <w:tcW w:w="426" w:type="dxa"/>
            <w:tcBorders>
              <w:top w:val="nil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000000"/>
            </w:tcBorders>
          </w:tcPr>
          <w:p w:rsidR="002E1A8D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однополосного одностороннего</w:t>
            </w:r>
            <w:r w:rsidRPr="00C94929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</w:p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двухполосного</w:t>
            </w:r>
            <w:proofErr w:type="spellEnd"/>
            <w:r w:rsidRPr="00C94929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одностороннего</w:t>
            </w:r>
          </w:p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двухполосного</w:t>
            </w:r>
            <w:proofErr w:type="spellEnd"/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встречным</w:t>
            </w:r>
            <w:r w:rsidRPr="00C9492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движением</w:t>
            </w:r>
          </w:p>
        </w:tc>
        <w:tc>
          <w:tcPr>
            <w:tcW w:w="1701" w:type="dxa"/>
            <w:tcBorders>
              <w:top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1,0-1,5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1,75-2,5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2,50-3,6</w:t>
            </w:r>
          </w:p>
        </w:tc>
        <w:tc>
          <w:tcPr>
            <w:tcW w:w="1687" w:type="dxa"/>
            <w:tcBorders>
              <w:top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0,75-1,0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320"/>
          <w:jc w:val="center"/>
        </w:trPr>
        <w:tc>
          <w:tcPr>
            <w:tcW w:w="426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bottom w:val="nil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F5267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велосипедной</w:t>
            </w:r>
            <w:r w:rsidRPr="00F5267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526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пешеходной дорожки</w:t>
            </w:r>
          </w:p>
          <w:p w:rsidR="002E1A8D" w:rsidRPr="00F5267E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526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разделением</w:t>
            </w:r>
            <w:r w:rsidRPr="00F5267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дорожной</w:t>
            </w:r>
            <w:r w:rsidRPr="00F526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разметкой,</w:t>
            </w:r>
            <w:r w:rsidRPr="00F5267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:rsidR="002E1A8D" w:rsidRDefault="002E1A8D" w:rsidP="00F5267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1,5-6,0</w:t>
            </w:r>
          </w:p>
        </w:tc>
        <w:tc>
          <w:tcPr>
            <w:tcW w:w="1687" w:type="dxa"/>
            <w:tcBorders>
              <w:bottom w:val="nil"/>
              <w:right w:val="single" w:sz="4" w:space="0" w:color="auto"/>
            </w:tcBorders>
          </w:tcPr>
          <w:p w:rsidR="002E1A8D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1,5-3,25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74"/>
          <w:jc w:val="center"/>
        </w:trPr>
        <w:tc>
          <w:tcPr>
            <w:tcW w:w="426" w:type="dxa"/>
            <w:tcBorders>
              <w:top w:val="nil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:rsidR="002E1A8D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Ширина </w:t>
            </w:r>
            <w:proofErr w:type="spell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велопешеходной</w:t>
            </w:r>
            <w:proofErr w:type="spell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дорожки,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полосы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велосипедистов,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1,5-3,0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687" w:type="dxa"/>
            <w:tcBorders>
              <w:top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1,5-2,0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266"/>
          <w:jc w:val="center"/>
        </w:trPr>
        <w:tc>
          <w:tcPr>
            <w:tcW w:w="426" w:type="dxa"/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обочин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велосипедной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дорожки,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</w:p>
        </w:tc>
        <w:tc>
          <w:tcPr>
            <w:tcW w:w="1701" w:type="dxa"/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87" w:type="dxa"/>
            <w:tcBorders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308"/>
          <w:jc w:val="center"/>
        </w:trPr>
        <w:tc>
          <w:tcPr>
            <w:tcW w:w="426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Наименьший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радиус</w:t>
            </w:r>
            <w:r w:rsidRPr="00C9492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кривых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плане,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1701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  <w:tcBorders>
              <w:bottom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3B6F62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E1A8D" w:rsidRPr="00C94929" w:rsidTr="002E1A8D">
        <w:trPr>
          <w:trHeight w:val="338"/>
          <w:jc w:val="center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:rsidR="002E1A8D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3B6F6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отсутствии</w:t>
            </w:r>
            <w:r w:rsidRPr="003B6F6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виража</w:t>
            </w:r>
            <w:r w:rsidRPr="003B6F6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2E1A8D" w:rsidRPr="003B6F62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 устройстве</w:t>
            </w:r>
            <w:r w:rsidRPr="003B6F6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виража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  <w:p w:rsidR="002E1A8D" w:rsidRPr="00F5267E" w:rsidRDefault="002E1A8D" w:rsidP="00F5267E">
            <w:pPr>
              <w:jc w:val="center"/>
              <w:rPr>
                <w:lang w:val="ru-RU" w:eastAsia="en-US"/>
              </w:rPr>
            </w:pPr>
            <w:r w:rsidRPr="00F5267E">
              <w:rPr>
                <w:lang w:val="ru-RU" w:eastAsia="en-US"/>
              </w:rPr>
              <w:t>20</w:t>
            </w:r>
          </w:p>
        </w:tc>
        <w:tc>
          <w:tcPr>
            <w:tcW w:w="168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1A8D" w:rsidRPr="00F5267E" w:rsidRDefault="002E1A8D" w:rsidP="00F5267E">
            <w:pPr>
              <w:jc w:val="center"/>
              <w:rPr>
                <w:lang w:val="ru-RU" w:eastAsia="en-US"/>
              </w:rPr>
            </w:pPr>
            <w:r w:rsidRPr="00F5267E">
              <w:rPr>
                <w:lang w:val="ru-RU" w:eastAsia="en-US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A8D" w:rsidRPr="002E1A8D" w:rsidRDefault="002E1A8D" w:rsidP="002E1A8D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.»</w:t>
            </w:r>
          </w:p>
        </w:tc>
      </w:tr>
    </w:tbl>
    <w:p w:rsidR="00731D16" w:rsidRPr="00C94929" w:rsidRDefault="00731D16" w:rsidP="00C9492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C1218" w:rsidRPr="00291ADB" w:rsidRDefault="00F5267E" w:rsidP="008C1218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291ADB">
        <w:t xml:space="preserve">1.2. </w:t>
      </w:r>
      <w:r w:rsidR="00B05945" w:rsidRPr="00291ADB">
        <w:t xml:space="preserve">Таблицу </w:t>
      </w:r>
      <w:r w:rsidR="007B7858" w:rsidRPr="00291ADB">
        <w:t>1</w:t>
      </w:r>
      <w:r w:rsidR="00B05945" w:rsidRPr="00291ADB">
        <w:t xml:space="preserve"> «Перечень объектов местного значения» подраздела </w:t>
      </w:r>
      <w:r w:rsidR="007B7858" w:rsidRPr="00291ADB">
        <w:t>1</w:t>
      </w:r>
      <w:r w:rsidR="00B05945" w:rsidRPr="00291ADB">
        <w:t>.1. «Обоснование видов объектов местного значения поселения</w:t>
      </w:r>
      <w:r w:rsidR="007B7858" w:rsidRPr="00291ADB">
        <w:t>, для которых определяются расчетные показатели</w:t>
      </w:r>
      <w:r w:rsidR="008C1218" w:rsidRPr="00291ADB">
        <w:t>»</w:t>
      </w:r>
      <w:r w:rsidR="00291ADB" w:rsidRPr="00291ADB">
        <w:t xml:space="preserve"> Раздела </w:t>
      </w:r>
      <w:r w:rsidR="00B05945" w:rsidRPr="00291ADB">
        <w:t xml:space="preserve">«Материалы по обоснованию» дополнить </w:t>
      </w:r>
      <w:r w:rsidR="008C1218" w:rsidRPr="00291ADB">
        <w:t xml:space="preserve">абзацем </w:t>
      </w:r>
      <w:r w:rsidR="00B05945" w:rsidRPr="00291ADB">
        <w:t>следующего содержания:</w:t>
      </w:r>
    </w:p>
    <w:tbl>
      <w:tblPr>
        <w:tblStyle w:val="ae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0"/>
        <w:gridCol w:w="1834"/>
        <w:gridCol w:w="7839"/>
        <w:gridCol w:w="425"/>
      </w:tblGrid>
      <w:tr w:rsidR="008C1218" w:rsidRPr="008C1218" w:rsidTr="002E1A8D">
        <w:trPr>
          <w:trHeight w:val="3817"/>
        </w:trPr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1218" w:rsidRPr="00291ADB" w:rsidRDefault="008C1218" w:rsidP="008C1218">
            <w:pPr>
              <w:pStyle w:val="a6"/>
              <w:spacing w:before="0" w:beforeAutospacing="0" w:after="0" w:afterAutospacing="0"/>
              <w:jc w:val="both"/>
            </w:pPr>
            <w:r w:rsidRPr="00291ADB">
              <w:t>«</w:t>
            </w: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8C1218" w:rsidRPr="00291ADB" w:rsidRDefault="008C1218" w:rsidP="008C1218">
            <w:pPr>
              <w:pStyle w:val="a6"/>
              <w:spacing w:before="0" w:beforeAutospacing="0" w:after="0" w:afterAutospacing="0"/>
              <w:jc w:val="both"/>
            </w:pPr>
            <w:r w:rsidRPr="00291ADB">
              <w:t>Велосипедные дорожки и полосы для велосипедов</w:t>
            </w:r>
          </w:p>
        </w:tc>
        <w:tc>
          <w:tcPr>
            <w:tcW w:w="7839" w:type="dxa"/>
            <w:tcBorders>
              <w:right w:val="single" w:sz="4" w:space="0" w:color="auto"/>
            </w:tcBorders>
          </w:tcPr>
          <w:p w:rsidR="008C1218" w:rsidRPr="00291ADB" w:rsidRDefault="008C1218" w:rsidP="008C1218">
            <w:pPr>
              <w:jc w:val="both"/>
            </w:pPr>
            <w:r w:rsidRPr="00291ADB">
              <w:t>1. ГОСТ 33150-2014. Межгосударственный стандарт. Дороги автомобильные общего пользования. Проектирование пешеходных и велосипедных дорожек. Общие требования. Введен в действие в качестве национального стандарта Российской Федерации с 1 февраля 2016 г.</w:t>
            </w:r>
          </w:p>
          <w:p w:rsidR="008C1218" w:rsidRPr="00291ADB" w:rsidRDefault="008C1218" w:rsidP="008C1218">
            <w:pPr>
              <w:jc w:val="both"/>
            </w:pPr>
            <w:r w:rsidRPr="00291ADB">
              <w:t xml:space="preserve">2. Методические рекомендации по разработке и реализации мероприятий по организации дорожного движения. </w:t>
            </w:r>
            <w:proofErr w:type="gramStart"/>
            <w:r w:rsidRPr="00291ADB">
              <w:t>Требования к планированию развития инфраструктуры велосипедного транспорта поселений, городских округов в Российской Федерации, согласованных Минтрансом России 24.07.2018 (одобренных протоколом Научно-технического совета открытого акционерного общества "Научно-исследовательский институт автомобильного транспорта" от 25 апреля 2017 г. N 2 и Межведомственным координационным комитетом проекта ПРООН/ГЭФ-Минтранса России "Сокращение выбросов парниковых газов от автомобильного транспорта в городах России" 5 октября 2017 года).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8C1218" w:rsidRDefault="002E1A8D" w:rsidP="008C1218">
            <w:pPr>
              <w:jc w:val="both"/>
            </w:pPr>
            <w:r w:rsidRPr="00291ADB">
              <w:t>.</w:t>
            </w:r>
            <w:r w:rsidR="008C1218" w:rsidRPr="00291ADB">
              <w:t>»</w:t>
            </w:r>
          </w:p>
        </w:tc>
      </w:tr>
    </w:tbl>
    <w:p w:rsidR="008C1218" w:rsidRPr="00C94929" w:rsidRDefault="008C1218" w:rsidP="008C1218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</w:p>
    <w:p w:rsidR="00F5267E" w:rsidRDefault="008C1218" w:rsidP="00F5267E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1.3. </w:t>
      </w:r>
      <w:r w:rsidR="00F5267E" w:rsidRPr="00C94929">
        <w:t xml:space="preserve">Раздел </w:t>
      </w:r>
      <w:r w:rsidR="003C33B6">
        <w:t>1</w:t>
      </w:r>
      <w:r w:rsidR="00F5267E">
        <w:t>.</w:t>
      </w:r>
      <w:r w:rsidR="00F5267E" w:rsidRPr="00C94929">
        <w:t>2.2 «</w:t>
      </w:r>
      <w:r w:rsidR="00F5267E">
        <w:t>Обоснование расчетных показателей в области автомобильных дорог местного значения</w:t>
      </w:r>
      <w:r w:rsidR="00F5267E" w:rsidRPr="00C94929">
        <w:t xml:space="preserve">» дополнить разделом </w:t>
      </w:r>
      <w:r w:rsidR="003C33B6">
        <w:t>1</w:t>
      </w:r>
      <w:r w:rsidR="00F5267E">
        <w:t>.</w:t>
      </w:r>
      <w:r w:rsidR="00F5267E" w:rsidRPr="00C94929">
        <w:t>2.2.1 «</w:t>
      </w:r>
      <w:r w:rsidR="00F5267E">
        <w:t>Обоснование расчетных показателей</w:t>
      </w:r>
      <w:r w:rsidR="00F5267E" w:rsidRPr="00C94929">
        <w:t xml:space="preserve"> для проектирования велосипедных дорожек и полос для велосипедов» следующего содержания:</w:t>
      </w:r>
    </w:p>
    <w:tbl>
      <w:tblPr>
        <w:tblStyle w:val="TableNormal"/>
        <w:tblW w:w="1554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25"/>
        <w:gridCol w:w="1843"/>
        <w:gridCol w:w="1701"/>
        <w:gridCol w:w="5103"/>
        <w:gridCol w:w="6186"/>
      </w:tblGrid>
      <w:tr w:rsidR="002E1A8D" w:rsidRPr="002E1A8D" w:rsidTr="002E1A8D">
        <w:trPr>
          <w:trHeight w:val="1364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A8D" w:rsidRPr="002E1A8D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E1A8D" w:rsidRPr="002E1A8D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843" w:type="dxa"/>
          </w:tcPr>
          <w:p w:rsidR="002E1A8D" w:rsidRPr="002E1A8D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Велосипедные дорожки и полосы для велосипедов</w:t>
            </w:r>
          </w:p>
        </w:tc>
        <w:tc>
          <w:tcPr>
            <w:tcW w:w="1701" w:type="dxa"/>
          </w:tcPr>
          <w:p w:rsidR="002E1A8D" w:rsidRPr="002E1A8D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A8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Геом</w:t>
            </w:r>
            <w:r w:rsidRPr="002E1A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етрические</w:t>
            </w:r>
            <w:proofErr w:type="spellEnd"/>
            <w:r w:rsidRPr="002E1A8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br/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параметры</w:t>
            </w:r>
            <w:proofErr w:type="spellEnd"/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2E1A8D" w:rsidRP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установлены в соответствии с</w:t>
            </w:r>
            <w:r w:rsidRPr="002E1A8D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ГОСТ 33150-2014. Межгосударственный стандарт. Дороги автомобильные общего пользования.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пешеходных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велосипедных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P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.»</w:t>
            </w:r>
          </w:p>
        </w:tc>
      </w:tr>
    </w:tbl>
    <w:p w:rsidR="00731D16" w:rsidRPr="00C94929" w:rsidRDefault="00731D16" w:rsidP="00C94929">
      <w:pPr>
        <w:pStyle w:val="a6"/>
        <w:shd w:val="clear" w:color="auto" w:fill="FFFFFF"/>
        <w:spacing w:before="0" w:beforeAutospacing="0" w:after="0" w:afterAutospacing="0"/>
        <w:jc w:val="both"/>
      </w:pP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2. Администрации муниципального образования «</w:t>
      </w:r>
      <w:r w:rsidR="001E5393">
        <w:t>Первомайское</w:t>
      </w:r>
      <w:r w:rsidRPr="00C94929">
        <w:t>»:</w:t>
      </w: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lastRenderedPageBreak/>
        <w:t>2.1. Разместить утверждённые местные нормативы в федеральной государственной информационной системе территориального планирования в срок, не превышающий пяти дней со дня принятия настоящего решения.</w:t>
      </w:r>
    </w:p>
    <w:p w:rsidR="00F76D57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 xml:space="preserve">2.2. </w:t>
      </w:r>
      <w:r w:rsidR="00F76D57" w:rsidRPr="00C94929">
        <w:t xml:space="preserve">Настоящее решение и местные нормативы градостроительного проектирования направить </w:t>
      </w:r>
      <w:r w:rsidRPr="00C94929">
        <w:t xml:space="preserve">в </w:t>
      </w:r>
      <w:r w:rsidR="00F76D57" w:rsidRPr="00C94929">
        <w:t>Службу архитектуры Иркутской области</w:t>
      </w:r>
      <w:r w:rsidRPr="00C94929">
        <w:t xml:space="preserve"> </w:t>
      </w:r>
      <w:r w:rsidR="00F76D57" w:rsidRPr="00C94929">
        <w:t>в течение 20 рабочих дней со дня принятия настоящего решения для включения их в реестр нормативов градостроительного проектирования и систематизации.</w:t>
      </w: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3. Опубликовать настоящее решение в печатном издании «</w:t>
      </w:r>
      <w:r w:rsidR="003C33B6">
        <w:t xml:space="preserve">Первомайский </w:t>
      </w:r>
      <w:r w:rsidRPr="00C94929">
        <w:t>вестник» и разместить на официальном сайте администрации муниципального образования «</w:t>
      </w:r>
      <w:r w:rsidR="001E5393">
        <w:t>Первомайское</w:t>
      </w:r>
      <w:r w:rsidRPr="00C94929">
        <w:t>».</w:t>
      </w: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4. Настоящее решение вступает в силу со дня его официального опубликования.</w:t>
      </w:r>
    </w:p>
    <w:p w:rsidR="00760F69" w:rsidRDefault="00760F69" w:rsidP="00C94929">
      <w:pPr>
        <w:widowControl w:val="0"/>
        <w:autoSpaceDE w:val="0"/>
        <w:autoSpaceDN w:val="0"/>
        <w:adjustRightInd w:val="0"/>
      </w:pPr>
    </w:p>
    <w:p w:rsidR="002E1A8D" w:rsidRDefault="002E1A8D" w:rsidP="00C94929">
      <w:pPr>
        <w:widowControl w:val="0"/>
        <w:autoSpaceDE w:val="0"/>
        <w:autoSpaceDN w:val="0"/>
        <w:adjustRightInd w:val="0"/>
      </w:pPr>
    </w:p>
    <w:p w:rsidR="002E1A8D" w:rsidRDefault="002E1A8D" w:rsidP="00C94929">
      <w:pPr>
        <w:widowControl w:val="0"/>
        <w:autoSpaceDE w:val="0"/>
        <w:autoSpaceDN w:val="0"/>
        <w:adjustRightInd w:val="0"/>
      </w:pPr>
    </w:p>
    <w:p w:rsidR="002E1A8D" w:rsidRPr="00C94929" w:rsidRDefault="002E1A8D" w:rsidP="00C94929">
      <w:pPr>
        <w:widowControl w:val="0"/>
        <w:autoSpaceDE w:val="0"/>
        <w:autoSpaceDN w:val="0"/>
        <w:adjustRightInd w:val="0"/>
      </w:pPr>
    </w:p>
    <w:p w:rsidR="008A1599" w:rsidRPr="00C94929" w:rsidRDefault="008A1599" w:rsidP="00C94929">
      <w:pPr>
        <w:widowControl w:val="0"/>
        <w:autoSpaceDE w:val="0"/>
        <w:autoSpaceDN w:val="0"/>
        <w:adjustRightInd w:val="0"/>
      </w:pPr>
    </w:p>
    <w:p w:rsidR="003C33B6" w:rsidRDefault="00760F69" w:rsidP="003C33B6">
      <w:pPr>
        <w:jc w:val="both"/>
        <w:outlineLvl w:val="0"/>
      </w:pPr>
      <w:r w:rsidRPr="00C94929">
        <w:t xml:space="preserve">Председатель Думы </w:t>
      </w:r>
    </w:p>
    <w:p w:rsidR="00760F69" w:rsidRPr="00C94929" w:rsidRDefault="003C33B6" w:rsidP="003C33B6">
      <w:pPr>
        <w:jc w:val="both"/>
        <w:outlineLvl w:val="0"/>
      </w:pPr>
      <w:r>
        <w:t>муниципального образования</w:t>
      </w:r>
      <w:r w:rsidR="00760F69" w:rsidRPr="00C94929">
        <w:t xml:space="preserve"> «</w:t>
      </w:r>
      <w:r w:rsidR="001E5393">
        <w:t>Первомайское</w:t>
      </w:r>
      <w:r w:rsidR="00760F69" w:rsidRPr="00C94929">
        <w:t>»,</w:t>
      </w:r>
    </w:p>
    <w:p w:rsidR="003C33B6" w:rsidRDefault="003C33B6" w:rsidP="003C33B6">
      <w:pPr>
        <w:jc w:val="both"/>
        <w:outlineLvl w:val="0"/>
      </w:pPr>
      <w:r>
        <w:t>Г</w:t>
      </w:r>
      <w:r w:rsidR="00760F69" w:rsidRPr="00C94929">
        <w:t xml:space="preserve">лава </w:t>
      </w:r>
    </w:p>
    <w:p w:rsidR="00760F69" w:rsidRPr="00C94929" w:rsidRDefault="003C33B6" w:rsidP="003C33B6">
      <w:pPr>
        <w:jc w:val="both"/>
        <w:outlineLvl w:val="0"/>
      </w:pPr>
      <w:r>
        <w:t>муниципального образования</w:t>
      </w:r>
      <w:r w:rsidR="000F4C62" w:rsidRPr="00C94929">
        <w:t xml:space="preserve"> </w:t>
      </w:r>
      <w:r w:rsidR="00ED05A8" w:rsidRPr="00C94929">
        <w:t>«</w:t>
      </w:r>
      <w:r w:rsidR="001E5393">
        <w:t>Первомайское</w:t>
      </w:r>
      <w:r w:rsidR="00ED05A8" w:rsidRPr="00C94929">
        <w:t>»</w:t>
      </w:r>
      <w:r w:rsidR="00ED05A8" w:rsidRPr="00C94929">
        <w:tab/>
      </w:r>
      <w:r w:rsidR="00ED05A8" w:rsidRPr="00C94929">
        <w:tab/>
      </w:r>
      <w:r w:rsidR="00ED05A8" w:rsidRPr="00C94929">
        <w:tab/>
      </w:r>
      <w:r w:rsidR="00ED05A8" w:rsidRPr="00C94929">
        <w:tab/>
      </w:r>
      <w:r>
        <w:t>А.И.Кудак</w:t>
      </w:r>
    </w:p>
    <w:p w:rsidR="000F4C62" w:rsidRPr="00C94929" w:rsidRDefault="000F4C62" w:rsidP="00C94929">
      <w:pPr>
        <w:jc w:val="both"/>
      </w:pPr>
    </w:p>
    <w:p w:rsidR="000F4C62" w:rsidRPr="00C94929" w:rsidRDefault="000F4C62" w:rsidP="00C94929">
      <w:pPr>
        <w:jc w:val="both"/>
      </w:pPr>
    </w:p>
    <w:p w:rsidR="000F4C62" w:rsidRPr="00C94929" w:rsidRDefault="000F4C62" w:rsidP="00C94929">
      <w:pPr>
        <w:jc w:val="both"/>
      </w:pPr>
    </w:p>
    <w:p w:rsidR="000F4C62" w:rsidRPr="00C94929" w:rsidRDefault="000F4C62" w:rsidP="00C94929">
      <w:pPr>
        <w:jc w:val="both"/>
      </w:pPr>
    </w:p>
    <w:p w:rsidR="00ED05A8" w:rsidRPr="00C94929" w:rsidRDefault="00ED05A8" w:rsidP="00C94929">
      <w:pPr>
        <w:jc w:val="both"/>
      </w:pPr>
    </w:p>
    <w:p w:rsidR="000F4C62" w:rsidRPr="00C94929" w:rsidRDefault="000F4C62" w:rsidP="00C94929">
      <w:pPr>
        <w:tabs>
          <w:tab w:val="left" w:pos="1942"/>
        </w:tabs>
      </w:pPr>
    </w:p>
    <w:sectPr w:rsidR="000F4C62" w:rsidRPr="00C94929" w:rsidSect="002E1A8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46D" w:rsidRDefault="00BF746D" w:rsidP="00760F69">
      <w:r>
        <w:separator/>
      </w:r>
    </w:p>
  </w:endnote>
  <w:endnote w:type="continuationSeparator" w:id="0">
    <w:p w:rsidR="00BF746D" w:rsidRDefault="00BF746D" w:rsidP="0076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16" w:rsidRDefault="00731D16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46D" w:rsidRDefault="00BF746D" w:rsidP="00760F69">
      <w:r>
        <w:separator/>
      </w:r>
    </w:p>
  </w:footnote>
  <w:footnote w:type="continuationSeparator" w:id="0">
    <w:p w:rsidR="00BF746D" w:rsidRDefault="00BF746D" w:rsidP="0076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16" w:rsidRDefault="00731D16">
    <w:pPr>
      <w:pStyle w:val="a7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2923"/>
    <w:multiLevelType w:val="hybridMultilevel"/>
    <w:tmpl w:val="CCEAABAC"/>
    <w:lvl w:ilvl="0" w:tplc="699CFA26">
      <w:start w:val="1"/>
      <w:numFmt w:val="decimal"/>
      <w:lvlText w:val="%1."/>
      <w:lvlJc w:val="left"/>
      <w:pPr>
        <w:ind w:left="112" w:hanging="211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1F207D70">
      <w:numFmt w:val="bullet"/>
      <w:lvlText w:val="•"/>
      <w:lvlJc w:val="left"/>
      <w:pPr>
        <w:ind w:left="1183" w:hanging="211"/>
      </w:pPr>
      <w:rPr>
        <w:rFonts w:hint="default"/>
        <w:lang w:val="ru-RU" w:eastAsia="en-US" w:bidi="ar-SA"/>
      </w:rPr>
    </w:lvl>
    <w:lvl w:ilvl="2" w:tplc="9EC68B3A">
      <w:numFmt w:val="bullet"/>
      <w:lvlText w:val="•"/>
      <w:lvlJc w:val="left"/>
      <w:pPr>
        <w:ind w:left="2247" w:hanging="211"/>
      </w:pPr>
      <w:rPr>
        <w:rFonts w:hint="default"/>
        <w:lang w:val="ru-RU" w:eastAsia="en-US" w:bidi="ar-SA"/>
      </w:rPr>
    </w:lvl>
    <w:lvl w:ilvl="3" w:tplc="99A864FC">
      <w:numFmt w:val="bullet"/>
      <w:lvlText w:val="•"/>
      <w:lvlJc w:val="left"/>
      <w:pPr>
        <w:ind w:left="3311" w:hanging="211"/>
      </w:pPr>
      <w:rPr>
        <w:rFonts w:hint="default"/>
        <w:lang w:val="ru-RU" w:eastAsia="en-US" w:bidi="ar-SA"/>
      </w:rPr>
    </w:lvl>
    <w:lvl w:ilvl="4" w:tplc="85A6B8BE">
      <w:numFmt w:val="bullet"/>
      <w:lvlText w:val="•"/>
      <w:lvlJc w:val="left"/>
      <w:pPr>
        <w:ind w:left="4375" w:hanging="211"/>
      </w:pPr>
      <w:rPr>
        <w:rFonts w:hint="default"/>
        <w:lang w:val="ru-RU" w:eastAsia="en-US" w:bidi="ar-SA"/>
      </w:rPr>
    </w:lvl>
    <w:lvl w:ilvl="5" w:tplc="F82C57D0">
      <w:numFmt w:val="bullet"/>
      <w:lvlText w:val="•"/>
      <w:lvlJc w:val="left"/>
      <w:pPr>
        <w:ind w:left="5439" w:hanging="211"/>
      </w:pPr>
      <w:rPr>
        <w:rFonts w:hint="default"/>
        <w:lang w:val="ru-RU" w:eastAsia="en-US" w:bidi="ar-SA"/>
      </w:rPr>
    </w:lvl>
    <w:lvl w:ilvl="6" w:tplc="5EA66A0E">
      <w:numFmt w:val="bullet"/>
      <w:lvlText w:val="•"/>
      <w:lvlJc w:val="left"/>
      <w:pPr>
        <w:ind w:left="6503" w:hanging="211"/>
      </w:pPr>
      <w:rPr>
        <w:rFonts w:hint="default"/>
        <w:lang w:val="ru-RU" w:eastAsia="en-US" w:bidi="ar-SA"/>
      </w:rPr>
    </w:lvl>
    <w:lvl w:ilvl="7" w:tplc="299EDC48">
      <w:numFmt w:val="bullet"/>
      <w:lvlText w:val="•"/>
      <w:lvlJc w:val="left"/>
      <w:pPr>
        <w:ind w:left="7567" w:hanging="211"/>
      </w:pPr>
      <w:rPr>
        <w:rFonts w:hint="default"/>
        <w:lang w:val="ru-RU" w:eastAsia="en-US" w:bidi="ar-SA"/>
      </w:rPr>
    </w:lvl>
    <w:lvl w:ilvl="8" w:tplc="55E2133E">
      <w:numFmt w:val="bullet"/>
      <w:lvlText w:val="•"/>
      <w:lvlJc w:val="left"/>
      <w:pPr>
        <w:ind w:left="8631" w:hanging="211"/>
      </w:pPr>
      <w:rPr>
        <w:rFonts w:hint="default"/>
        <w:lang w:val="ru-RU" w:eastAsia="en-US" w:bidi="ar-SA"/>
      </w:rPr>
    </w:lvl>
  </w:abstractNum>
  <w:abstractNum w:abstractNumId="1">
    <w:nsid w:val="624420B9"/>
    <w:multiLevelType w:val="hybridMultilevel"/>
    <w:tmpl w:val="122462A4"/>
    <w:lvl w:ilvl="0" w:tplc="8A346384">
      <w:start w:val="1"/>
      <w:numFmt w:val="decimal"/>
      <w:lvlText w:val="%1."/>
      <w:lvlJc w:val="left"/>
      <w:pPr>
        <w:ind w:left="112" w:hanging="320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1402D3F4">
      <w:numFmt w:val="bullet"/>
      <w:lvlText w:val="•"/>
      <w:lvlJc w:val="left"/>
      <w:pPr>
        <w:ind w:left="1183" w:hanging="320"/>
      </w:pPr>
      <w:rPr>
        <w:rFonts w:hint="default"/>
        <w:lang w:val="ru-RU" w:eastAsia="en-US" w:bidi="ar-SA"/>
      </w:rPr>
    </w:lvl>
    <w:lvl w:ilvl="2" w:tplc="F7C043B6">
      <w:numFmt w:val="bullet"/>
      <w:lvlText w:val="•"/>
      <w:lvlJc w:val="left"/>
      <w:pPr>
        <w:ind w:left="2247" w:hanging="320"/>
      </w:pPr>
      <w:rPr>
        <w:rFonts w:hint="default"/>
        <w:lang w:val="ru-RU" w:eastAsia="en-US" w:bidi="ar-SA"/>
      </w:rPr>
    </w:lvl>
    <w:lvl w:ilvl="3" w:tplc="EEFA72F2">
      <w:numFmt w:val="bullet"/>
      <w:lvlText w:val="•"/>
      <w:lvlJc w:val="left"/>
      <w:pPr>
        <w:ind w:left="3311" w:hanging="320"/>
      </w:pPr>
      <w:rPr>
        <w:rFonts w:hint="default"/>
        <w:lang w:val="ru-RU" w:eastAsia="en-US" w:bidi="ar-SA"/>
      </w:rPr>
    </w:lvl>
    <w:lvl w:ilvl="4" w:tplc="1226780C">
      <w:numFmt w:val="bullet"/>
      <w:lvlText w:val="•"/>
      <w:lvlJc w:val="left"/>
      <w:pPr>
        <w:ind w:left="4375" w:hanging="320"/>
      </w:pPr>
      <w:rPr>
        <w:rFonts w:hint="default"/>
        <w:lang w:val="ru-RU" w:eastAsia="en-US" w:bidi="ar-SA"/>
      </w:rPr>
    </w:lvl>
    <w:lvl w:ilvl="5" w:tplc="BEB22566">
      <w:numFmt w:val="bullet"/>
      <w:lvlText w:val="•"/>
      <w:lvlJc w:val="left"/>
      <w:pPr>
        <w:ind w:left="5439" w:hanging="320"/>
      </w:pPr>
      <w:rPr>
        <w:rFonts w:hint="default"/>
        <w:lang w:val="ru-RU" w:eastAsia="en-US" w:bidi="ar-SA"/>
      </w:rPr>
    </w:lvl>
    <w:lvl w:ilvl="6" w:tplc="3006E0C6">
      <w:numFmt w:val="bullet"/>
      <w:lvlText w:val="•"/>
      <w:lvlJc w:val="left"/>
      <w:pPr>
        <w:ind w:left="6503" w:hanging="320"/>
      </w:pPr>
      <w:rPr>
        <w:rFonts w:hint="default"/>
        <w:lang w:val="ru-RU" w:eastAsia="en-US" w:bidi="ar-SA"/>
      </w:rPr>
    </w:lvl>
    <w:lvl w:ilvl="7" w:tplc="9E1E69C8">
      <w:numFmt w:val="bullet"/>
      <w:lvlText w:val="•"/>
      <w:lvlJc w:val="left"/>
      <w:pPr>
        <w:ind w:left="7567" w:hanging="320"/>
      </w:pPr>
      <w:rPr>
        <w:rFonts w:hint="default"/>
        <w:lang w:val="ru-RU" w:eastAsia="en-US" w:bidi="ar-SA"/>
      </w:rPr>
    </w:lvl>
    <w:lvl w:ilvl="8" w:tplc="8FE83FB2">
      <w:numFmt w:val="bullet"/>
      <w:lvlText w:val="•"/>
      <w:lvlJc w:val="left"/>
      <w:pPr>
        <w:ind w:left="8631" w:hanging="320"/>
      </w:pPr>
      <w:rPr>
        <w:rFonts w:hint="default"/>
        <w:lang w:val="ru-RU" w:eastAsia="en-US" w:bidi="ar-SA"/>
      </w:rPr>
    </w:lvl>
  </w:abstractNum>
  <w:abstractNum w:abstractNumId="2">
    <w:nsid w:val="64251E9C"/>
    <w:multiLevelType w:val="hybridMultilevel"/>
    <w:tmpl w:val="6244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A91D4F"/>
    <w:multiLevelType w:val="hybridMultilevel"/>
    <w:tmpl w:val="3A4AA336"/>
    <w:lvl w:ilvl="0" w:tplc="F320B322">
      <w:numFmt w:val="bullet"/>
      <w:lvlText w:val="-"/>
      <w:lvlJc w:val="left"/>
      <w:pPr>
        <w:ind w:left="2239" w:hanging="110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9E966626">
      <w:numFmt w:val="bullet"/>
      <w:lvlText w:val="•"/>
      <w:lvlJc w:val="left"/>
      <w:pPr>
        <w:ind w:left="3047" w:hanging="110"/>
      </w:pPr>
      <w:rPr>
        <w:rFonts w:hint="default"/>
        <w:lang w:val="ru-RU" w:eastAsia="en-US" w:bidi="ar-SA"/>
      </w:rPr>
    </w:lvl>
    <w:lvl w:ilvl="2" w:tplc="31D2CE38">
      <w:numFmt w:val="bullet"/>
      <w:lvlText w:val="•"/>
      <w:lvlJc w:val="left"/>
      <w:pPr>
        <w:ind w:left="3854" w:hanging="110"/>
      </w:pPr>
      <w:rPr>
        <w:rFonts w:hint="default"/>
        <w:lang w:val="ru-RU" w:eastAsia="en-US" w:bidi="ar-SA"/>
      </w:rPr>
    </w:lvl>
    <w:lvl w:ilvl="3" w:tplc="B0FEAC02">
      <w:numFmt w:val="bullet"/>
      <w:lvlText w:val="•"/>
      <w:lvlJc w:val="left"/>
      <w:pPr>
        <w:ind w:left="4661" w:hanging="110"/>
      </w:pPr>
      <w:rPr>
        <w:rFonts w:hint="default"/>
        <w:lang w:val="ru-RU" w:eastAsia="en-US" w:bidi="ar-SA"/>
      </w:rPr>
    </w:lvl>
    <w:lvl w:ilvl="4" w:tplc="620AAB5E">
      <w:numFmt w:val="bullet"/>
      <w:lvlText w:val="•"/>
      <w:lvlJc w:val="left"/>
      <w:pPr>
        <w:ind w:left="5468" w:hanging="110"/>
      </w:pPr>
      <w:rPr>
        <w:rFonts w:hint="default"/>
        <w:lang w:val="ru-RU" w:eastAsia="en-US" w:bidi="ar-SA"/>
      </w:rPr>
    </w:lvl>
    <w:lvl w:ilvl="5" w:tplc="D5A6BC16">
      <w:numFmt w:val="bullet"/>
      <w:lvlText w:val="•"/>
      <w:lvlJc w:val="left"/>
      <w:pPr>
        <w:ind w:left="6275" w:hanging="110"/>
      </w:pPr>
      <w:rPr>
        <w:rFonts w:hint="default"/>
        <w:lang w:val="ru-RU" w:eastAsia="en-US" w:bidi="ar-SA"/>
      </w:rPr>
    </w:lvl>
    <w:lvl w:ilvl="6" w:tplc="06AEB020">
      <w:numFmt w:val="bullet"/>
      <w:lvlText w:val="•"/>
      <w:lvlJc w:val="left"/>
      <w:pPr>
        <w:ind w:left="7083" w:hanging="110"/>
      </w:pPr>
      <w:rPr>
        <w:rFonts w:hint="default"/>
        <w:lang w:val="ru-RU" w:eastAsia="en-US" w:bidi="ar-SA"/>
      </w:rPr>
    </w:lvl>
    <w:lvl w:ilvl="7" w:tplc="610449A6">
      <w:numFmt w:val="bullet"/>
      <w:lvlText w:val="•"/>
      <w:lvlJc w:val="left"/>
      <w:pPr>
        <w:ind w:left="7890" w:hanging="110"/>
      </w:pPr>
      <w:rPr>
        <w:rFonts w:hint="default"/>
        <w:lang w:val="ru-RU" w:eastAsia="en-US" w:bidi="ar-SA"/>
      </w:rPr>
    </w:lvl>
    <w:lvl w:ilvl="8" w:tplc="CFF8E198">
      <w:numFmt w:val="bullet"/>
      <w:lvlText w:val="•"/>
      <w:lvlJc w:val="left"/>
      <w:pPr>
        <w:ind w:left="8697" w:hanging="1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69"/>
    <w:rsid w:val="00021CB6"/>
    <w:rsid w:val="00044AD2"/>
    <w:rsid w:val="000B399B"/>
    <w:rsid w:val="000B78EC"/>
    <w:rsid w:val="000F0312"/>
    <w:rsid w:val="000F4C62"/>
    <w:rsid w:val="001725A4"/>
    <w:rsid w:val="001E5393"/>
    <w:rsid w:val="00283C98"/>
    <w:rsid w:val="00291ADB"/>
    <w:rsid w:val="002C1B79"/>
    <w:rsid w:val="002D6E76"/>
    <w:rsid w:val="002E1A8D"/>
    <w:rsid w:val="003700A8"/>
    <w:rsid w:val="003735BA"/>
    <w:rsid w:val="003B6F62"/>
    <w:rsid w:val="003C33B6"/>
    <w:rsid w:val="00414A8D"/>
    <w:rsid w:val="00425256"/>
    <w:rsid w:val="00450C8D"/>
    <w:rsid w:val="004953B1"/>
    <w:rsid w:val="00560DB4"/>
    <w:rsid w:val="005C5896"/>
    <w:rsid w:val="005D7CFC"/>
    <w:rsid w:val="006C1B6F"/>
    <w:rsid w:val="00730B8D"/>
    <w:rsid w:val="00731D16"/>
    <w:rsid w:val="00760F69"/>
    <w:rsid w:val="007B7858"/>
    <w:rsid w:val="008466F0"/>
    <w:rsid w:val="00850BE3"/>
    <w:rsid w:val="00853BE9"/>
    <w:rsid w:val="008A1599"/>
    <w:rsid w:val="008C1218"/>
    <w:rsid w:val="008D13FA"/>
    <w:rsid w:val="008E57D9"/>
    <w:rsid w:val="0092670C"/>
    <w:rsid w:val="00931ECA"/>
    <w:rsid w:val="00963043"/>
    <w:rsid w:val="009B6456"/>
    <w:rsid w:val="00A043B8"/>
    <w:rsid w:val="00AB49B5"/>
    <w:rsid w:val="00B05945"/>
    <w:rsid w:val="00BD03BC"/>
    <w:rsid w:val="00BF746D"/>
    <w:rsid w:val="00BF787D"/>
    <w:rsid w:val="00C94929"/>
    <w:rsid w:val="00C97441"/>
    <w:rsid w:val="00DE333E"/>
    <w:rsid w:val="00DF4053"/>
    <w:rsid w:val="00ED05A8"/>
    <w:rsid w:val="00F5267E"/>
    <w:rsid w:val="00F76D57"/>
    <w:rsid w:val="00F82726"/>
    <w:rsid w:val="00F8551E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F4C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60F69"/>
    <w:pPr>
      <w:jc w:val="both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60F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60F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semiHidden/>
    <w:rsid w:val="00760F69"/>
    <w:rPr>
      <w:vertAlign w:val="superscript"/>
    </w:rPr>
  </w:style>
  <w:style w:type="paragraph" w:styleId="a6">
    <w:name w:val="Normal (Web)"/>
    <w:basedOn w:val="a"/>
    <w:uiPriority w:val="99"/>
    <w:unhideWhenUsed/>
    <w:rsid w:val="008A15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0F4C6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B49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49B5"/>
    <w:pPr>
      <w:widowControl w:val="0"/>
      <w:autoSpaceDE w:val="0"/>
      <w:autoSpaceDN w:val="0"/>
      <w:ind w:left="59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7">
    <w:name w:val="Body Text"/>
    <w:basedOn w:val="a"/>
    <w:link w:val="a8"/>
    <w:uiPriority w:val="1"/>
    <w:qFormat/>
    <w:rsid w:val="00731D1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8"/>
      <w:szCs w:val="1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31D16"/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731D16"/>
    <w:pPr>
      <w:widowControl w:val="0"/>
      <w:autoSpaceDE w:val="0"/>
      <w:autoSpaceDN w:val="0"/>
      <w:spacing w:before="173"/>
      <w:ind w:left="92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21">
    <w:name w:val="Заголовок 21"/>
    <w:basedOn w:val="a"/>
    <w:uiPriority w:val="1"/>
    <w:qFormat/>
    <w:rsid w:val="00731D16"/>
    <w:pPr>
      <w:widowControl w:val="0"/>
      <w:autoSpaceDE w:val="0"/>
      <w:autoSpaceDN w:val="0"/>
      <w:spacing w:line="216" w:lineRule="exact"/>
      <w:ind w:left="535"/>
      <w:outlineLvl w:val="2"/>
    </w:pPr>
    <w:rPr>
      <w:rFonts w:ascii="Arial" w:eastAsia="Arial" w:hAnsi="Arial" w:cs="Arial"/>
      <w:b/>
      <w:bCs/>
      <w:sz w:val="19"/>
      <w:szCs w:val="19"/>
      <w:lang w:eastAsia="en-US"/>
    </w:rPr>
  </w:style>
  <w:style w:type="paragraph" w:styleId="a9">
    <w:name w:val="List Paragraph"/>
    <w:basedOn w:val="a"/>
    <w:uiPriority w:val="1"/>
    <w:qFormat/>
    <w:rsid w:val="00731D16"/>
    <w:pPr>
      <w:widowControl w:val="0"/>
      <w:autoSpaceDE w:val="0"/>
      <w:autoSpaceDN w:val="0"/>
      <w:ind w:left="112" w:firstLine="423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731D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31D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731D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31D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8C1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F4C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60F69"/>
    <w:pPr>
      <w:jc w:val="both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60F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60F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semiHidden/>
    <w:rsid w:val="00760F69"/>
    <w:rPr>
      <w:vertAlign w:val="superscript"/>
    </w:rPr>
  </w:style>
  <w:style w:type="paragraph" w:styleId="a6">
    <w:name w:val="Normal (Web)"/>
    <w:basedOn w:val="a"/>
    <w:uiPriority w:val="99"/>
    <w:unhideWhenUsed/>
    <w:rsid w:val="008A15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0F4C6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B49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49B5"/>
    <w:pPr>
      <w:widowControl w:val="0"/>
      <w:autoSpaceDE w:val="0"/>
      <w:autoSpaceDN w:val="0"/>
      <w:ind w:left="59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7">
    <w:name w:val="Body Text"/>
    <w:basedOn w:val="a"/>
    <w:link w:val="a8"/>
    <w:uiPriority w:val="1"/>
    <w:qFormat/>
    <w:rsid w:val="00731D1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8"/>
      <w:szCs w:val="1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31D16"/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731D16"/>
    <w:pPr>
      <w:widowControl w:val="0"/>
      <w:autoSpaceDE w:val="0"/>
      <w:autoSpaceDN w:val="0"/>
      <w:spacing w:before="173"/>
      <w:ind w:left="92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21">
    <w:name w:val="Заголовок 21"/>
    <w:basedOn w:val="a"/>
    <w:uiPriority w:val="1"/>
    <w:qFormat/>
    <w:rsid w:val="00731D16"/>
    <w:pPr>
      <w:widowControl w:val="0"/>
      <w:autoSpaceDE w:val="0"/>
      <w:autoSpaceDN w:val="0"/>
      <w:spacing w:line="216" w:lineRule="exact"/>
      <w:ind w:left="535"/>
      <w:outlineLvl w:val="2"/>
    </w:pPr>
    <w:rPr>
      <w:rFonts w:ascii="Arial" w:eastAsia="Arial" w:hAnsi="Arial" w:cs="Arial"/>
      <w:b/>
      <w:bCs/>
      <w:sz w:val="19"/>
      <w:szCs w:val="19"/>
      <w:lang w:eastAsia="en-US"/>
    </w:rPr>
  </w:style>
  <w:style w:type="paragraph" w:styleId="a9">
    <w:name w:val="List Paragraph"/>
    <w:basedOn w:val="a"/>
    <w:uiPriority w:val="1"/>
    <w:qFormat/>
    <w:rsid w:val="00731D16"/>
    <w:pPr>
      <w:widowControl w:val="0"/>
      <w:autoSpaceDE w:val="0"/>
      <w:autoSpaceDN w:val="0"/>
      <w:ind w:left="112" w:firstLine="423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731D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31D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731D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31D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8C1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2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Юрист</cp:lastModifiedBy>
  <cp:revision>3</cp:revision>
  <cp:lastPrinted>2016-04-25T07:52:00Z</cp:lastPrinted>
  <dcterms:created xsi:type="dcterms:W3CDTF">2022-11-24T08:01:00Z</dcterms:created>
  <dcterms:modified xsi:type="dcterms:W3CDTF">2022-11-24T08:15:00Z</dcterms:modified>
</cp:coreProperties>
</file>