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РОССИЙСКАЯ ФЕДЕРАЦИЯ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ИРКУТСКАЯ ОБЛАСТЬ</w:t>
      </w: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Муниципальное образование «Первомайское</w:t>
      </w:r>
      <w:r>
        <w:rPr>
          <w:rFonts w:ascii="Times New Roman" w:hAnsi="Times New Roman"/>
          <w:b w:val="1"/>
        </w:rPr>
        <w:t>»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Дума муниципального образования «Первомайское</w:t>
      </w:r>
      <w:r>
        <w:rPr>
          <w:rFonts w:ascii="Times New Roman" w:hAnsi="Times New Roman"/>
          <w:b w:val="1"/>
        </w:rPr>
        <w:t>»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ч</w:t>
      </w:r>
      <w:r>
        <w:rPr>
          <w:rFonts w:ascii="Times New Roman" w:hAnsi="Times New Roman"/>
          <w:b w:val="1"/>
        </w:rPr>
        <w:t xml:space="preserve">етвертого </w:t>
      </w:r>
      <w:r>
        <w:rPr>
          <w:rFonts w:ascii="Times New Roman" w:hAnsi="Times New Roman"/>
          <w:b w:val="1"/>
        </w:rPr>
        <w:t>созыва</w:t>
      </w:r>
    </w:p>
    <w:p w14:paraId="06000000">
      <w:pPr>
        <w:spacing w:after="0" w:line="240" w:lineRule="auto"/>
        <w:ind/>
        <w:rPr>
          <w:rFonts w:ascii="Times New Roman" w:hAnsi="Times New Roman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РЕШЕНИЕ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 июня 2023</w:t>
      </w:r>
      <w:r>
        <w:rPr>
          <w:rFonts w:ascii="Times New Roman" w:hAnsi="Times New Roman"/>
        </w:rPr>
        <w:t xml:space="preserve"> г.           </w:t>
      </w:r>
      <w:r>
        <w:rPr>
          <w:rFonts w:ascii="Times New Roman" w:hAnsi="Times New Roman"/>
        </w:rPr>
        <w:t xml:space="preserve">                            №12</w:t>
      </w:r>
      <w:r>
        <w:rPr>
          <w:rFonts w:ascii="Times New Roman" w:hAnsi="Times New Roman"/>
        </w:rPr>
        <w:t xml:space="preserve">                                   с. Первомайское</w:t>
      </w:r>
    </w:p>
    <w:p w14:paraId="0B000000">
      <w:pPr>
        <w:spacing w:after="0" w:line="240" w:lineRule="auto"/>
        <w:ind/>
        <w:rPr>
          <w:rFonts w:ascii="Times New Roman" w:hAnsi="Times New Roman"/>
        </w:rPr>
      </w:pPr>
    </w:p>
    <w:p w14:paraId="0C000000">
      <w:pPr>
        <w:spacing w:after="0" w:line="240" w:lineRule="auto"/>
        <w:ind/>
        <w:rPr>
          <w:rFonts w:ascii="Times New Roman" w:hAnsi="Times New Roman"/>
        </w:rPr>
      </w:pPr>
    </w:p>
    <w:p w14:paraId="0D000000">
      <w:pPr>
        <w:spacing w:after="0" w:line="240" w:lineRule="auto"/>
        <w:ind/>
        <w:rPr>
          <w:rFonts w:ascii="Times New Roman" w:hAnsi="Times New Roman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 назначении выборов депутатов Думы муниципального образования «Первомайское</w:t>
      </w:r>
      <w:r>
        <w:rPr>
          <w:rFonts w:ascii="Times New Roman" w:hAnsi="Times New Roman"/>
          <w:b w:val="1"/>
        </w:rPr>
        <w:t xml:space="preserve">» </w:t>
      </w:r>
      <w:r>
        <w:rPr>
          <w:rFonts w:ascii="Times New Roman" w:hAnsi="Times New Roman"/>
          <w:b w:val="1"/>
        </w:rPr>
        <w:t>пятого созыва</w:t>
      </w:r>
    </w:p>
    <w:p w14:paraId="0F000000">
      <w:pPr>
        <w:spacing w:after="0" w:line="240" w:lineRule="auto"/>
        <w:ind/>
        <w:rPr>
          <w:rFonts w:ascii="Times New Roman" w:hAnsi="Times New Roman"/>
        </w:rPr>
      </w:pPr>
    </w:p>
    <w:p w14:paraId="10000000">
      <w:pPr>
        <w:spacing w:after="0" w:line="240" w:lineRule="auto"/>
        <w:ind/>
        <w:rPr>
          <w:rFonts w:ascii="Times New Roman" w:hAnsi="Times New Roman"/>
        </w:rPr>
      </w:pPr>
    </w:p>
    <w:p w14:paraId="1100000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со статьей 10 Федерального закона </w:t>
      </w:r>
      <w:r>
        <w:rPr>
          <w:rFonts w:ascii="Times New Roman" w:hAnsi="Times New Roman"/>
          <w:color w:val="22272F"/>
        </w:rPr>
        <w:t>от 12 июня 2002 г. N 67-ФЗ</w:t>
      </w:r>
      <w:r>
        <w:rPr>
          <w:rFonts w:ascii="Times New Roman" w:hAnsi="Times New Roman"/>
        </w:rPr>
        <w:t xml:space="preserve"> «Об основных гарантиях избирательных прав и права на участие в референдуме граждан Российской Федерации», статьями 10, 11 Закона Иркутской области </w:t>
      </w:r>
      <w:r>
        <w:rPr>
          <w:rFonts w:ascii="Times New Roman" w:hAnsi="Times New Roman"/>
          <w:color w:val="22272F"/>
        </w:rPr>
        <w:t>от 11 ноября 2011 г. N 116-ОЗ</w:t>
      </w:r>
      <w:r>
        <w:rPr>
          <w:rFonts w:ascii="Times New Roman" w:hAnsi="Times New Roman"/>
        </w:rPr>
        <w:t xml:space="preserve"> «О муниципальных выборах в Иркутской области», статьей 12 Устава муниципального образования «Первомайское</w:t>
      </w:r>
      <w:r>
        <w:rPr>
          <w:rFonts w:ascii="Times New Roman" w:hAnsi="Times New Roman"/>
        </w:rPr>
        <w:t>», Дума муниципального образования «Первомайское</w:t>
      </w:r>
      <w:r>
        <w:rPr>
          <w:rFonts w:ascii="Times New Roman" w:hAnsi="Times New Roman"/>
        </w:rPr>
        <w:t>»</w:t>
      </w: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РЕШИЛА:</w:t>
      </w:r>
    </w:p>
    <w:p w14:paraId="13000000">
      <w:pPr>
        <w:spacing w:after="0" w:line="240" w:lineRule="auto"/>
        <w:ind/>
        <w:jc w:val="center"/>
        <w:rPr>
          <w:rFonts w:ascii="Times New Roman" w:hAnsi="Times New Roman"/>
        </w:rPr>
      </w:pPr>
    </w:p>
    <w:p w14:paraId="1400000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Назначить выборы депутатов Думы муниципального о</w:t>
      </w:r>
      <w:r>
        <w:rPr>
          <w:rFonts w:ascii="Times New Roman" w:hAnsi="Times New Roman"/>
        </w:rPr>
        <w:t>бразования «Первомайское</w:t>
      </w:r>
      <w:r>
        <w:rPr>
          <w:rFonts w:ascii="Times New Roman" w:hAnsi="Times New Roman"/>
        </w:rPr>
        <w:t>» на 10 сентября 2023</w:t>
      </w:r>
      <w:r>
        <w:rPr>
          <w:rFonts w:ascii="Times New Roman" w:hAnsi="Times New Roman"/>
        </w:rPr>
        <w:t xml:space="preserve"> года.</w:t>
      </w:r>
    </w:p>
    <w:p w14:paraId="1500000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Уведомить Избирательную комиссию Иркутской области о назначении выборов депутатов Думы муниципального образования «Первомайское</w:t>
      </w:r>
      <w:r>
        <w:rPr>
          <w:rFonts w:ascii="Times New Roman" w:hAnsi="Times New Roman"/>
        </w:rPr>
        <w:t>» в течение трех дней со дня принятия настоящего решения.</w:t>
      </w:r>
      <w:bookmarkStart w:id="1" w:name="_GoBack"/>
      <w:bookmarkEnd w:id="1"/>
    </w:p>
    <w:p w14:paraId="16000000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Опубликовать настоящее решение в печатном издании «Первомайский</w:t>
      </w:r>
      <w:r>
        <w:rPr>
          <w:rFonts w:ascii="Times New Roman" w:hAnsi="Times New Roman"/>
        </w:rPr>
        <w:t xml:space="preserve"> вестник» в срок до 24 июня 2023</w:t>
      </w:r>
      <w:r>
        <w:rPr>
          <w:rFonts w:ascii="Times New Roman" w:hAnsi="Times New Roman"/>
        </w:rPr>
        <w:t xml:space="preserve"> года.</w:t>
      </w:r>
    </w:p>
    <w:p w14:paraId="17000000">
      <w:pPr>
        <w:spacing w:after="0" w:line="240" w:lineRule="auto"/>
        <w:ind/>
        <w:rPr>
          <w:rFonts w:ascii="Times New Roman" w:hAnsi="Times New Roman"/>
        </w:rPr>
      </w:pPr>
    </w:p>
    <w:p w14:paraId="18000000">
      <w:pPr>
        <w:spacing w:after="0" w:line="240" w:lineRule="auto"/>
        <w:ind/>
        <w:rPr>
          <w:rFonts w:ascii="Times New Roman" w:hAnsi="Times New Roman"/>
        </w:rPr>
      </w:pPr>
    </w:p>
    <w:p w14:paraId="19000000">
      <w:pPr>
        <w:spacing w:after="0" w:line="240" w:lineRule="auto"/>
        <w:ind/>
        <w:rPr>
          <w:rFonts w:ascii="Times New Roman" w:hAnsi="Times New Roman"/>
        </w:rPr>
      </w:pPr>
    </w:p>
    <w:p w14:paraId="1A00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Думы </w:t>
      </w:r>
    </w:p>
    <w:p w14:paraId="1B00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 «Первомайское</w:t>
      </w:r>
      <w:r>
        <w:rPr>
          <w:rFonts w:ascii="Times New Roman" w:hAnsi="Times New Roman"/>
        </w:rPr>
        <w:t>»</w:t>
      </w:r>
    </w:p>
    <w:p w14:paraId="1C00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  <w:r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 </w:t>
      </w:r>
    </w:p>
    <w:p w14:paraId="1D000000">
      <w:pPr>
        <w:spacing w:after="0"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образования  «Первомайское</w:t>
      </w:r>
      <w:r>
        <w:rPr>
          <w:rFonts w:ascii="Times New Roman" w:hAnsi="Times New Roman"/>
        </w:rPr>
        <w:t xml:space="preserve">»: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А.И.Кудак</w:t>
      </w:r>
    </w:p>
    <w:p w14:paraId="1E000000">
      <w:pPr>
        <w:spacing w:after="0" w:line="240" w:lineRule="auto"/>
        <w:ind/>
        <w:rPr>
          <w:rFonts w:ascii="Times New Roman" w:hAnsi="Times New Roman"/>
        </w:rPr>
      </w:pPr>
    </w:p>
    <w:p w14:paraId="1F000000">
      <w:pPr>
        <w:spacing w:after="0" w:line="240" w:lineRule="auto"/>
        <w:ind/>
        <w:rPr>
          <w:rFonts w:ascii="Times New Roman" w:hAnsi="Times New Roman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oc 10"/>
    <w:next w:val="Style_1"/>
    <w:link w:val="Style_19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19_ch" w:type="character">
    <w:name w:val="toc 10"/>
    <w:link w:val="Style_19"/>
    <w:rPr>
      <w:rFonts w:ascii="XO Thames" w:hAnsi="XO Thames"/>
      <w:sz w:val="28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2023-06-20T02:34:29Z</dcterms:modified>
</cp:coreProperties>
</file>