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52D" w:rsidRPr="00567A8B" w:rsidRDefault="00CF752D" w:rsidP="00A36AA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Pr="00567A8B">
        <w:rPr>
          <w:rFonts w:ascii="Arial" w:hAnsi="Arial" w:cs="Arial"/>
          <w:sz w:val="32"/>
          <w:szCs w:val="32"/>
        </w:rPr>
        <w:t>.2016г. №1</w:t>
      </w:r>
      <w:r>
        <w:rPr>
          <w:rFonts w:ascii="Arial" w:hAnsi="Arial" w:cs="Arial"/>
          <w:sz w:val="32"/>
          <w:szCs w:val="32"/>
        </w:rPr>
        <w:t>62</w:t>
      </w:r>
    </w:p>
    <w:p w:rsidR="00CF752D" w:rsidRPr="00567A8B" w:rsidRDefault="00CF752D" w:rsidP="00A36AA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CF752D" w:rsidRPr="00567A8B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F752D" w:rsidRPr="00567A8B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F752D" w:rsidRDefault="00CF752D" w:rsidP="00A36AA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CF752D" w:rsidRPr="00C433A5" w:rsidRDefault="00CF752D" w:rsidP="00A36A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CF752D" w:rsidRPr="00E40A56" w:rsidRDefault="00CF752D" w:rsidP="00A36AA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F752D" w:rsidRPr="00977259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12"/>
          <w:sz w:val="32"/>
          <w:szCs w:val="32"/>
          <w:lang w:eastAsia="ru-RU"/>
        </w:rPr>
      </w:pPr>
      <w:r w:rsidRPr="005935F8">
        <w:rPr>
          <w:rFonts w:ascii="Arial" w:hAnsi="Arial" w:cs="Arial"/>
          <w:b/>
          <w:sz w:val="32"/>
          <w:szCs w:val="32"/>
        </w:rPr>
        <w:t xml:space="preserve">ОБ </w:t>
      </w:r>
      <w:r w:rsidRPr="00977259">
        <w:rPr>
          <w:rFonts w:ascii="Arial" w:hAnsi="Arial" w:cs="Arial"/>
          <w:b/>
          <w:sz w:val="32"/>
          <w:szCs w:val="32"/>
        </w:rPr>
        <w:t xml:space="preserve">УТВЕРЖДЕНИИ </w:t>
      </w:r>
      <w:r w:rsidRPr="00977259">
        <w:rPr>
          <w:rFonts w:ascii="Arial" w:hAnsi="Arial" w:cs="Arial"/>
          <w:b/>
          <w:bCs/>
          <w:spacing w:val="12"/>
          <w:sz w:val="32"/>
          <w:szCs w:val="32"/>
          <w:lang w:eastAsia="ru-RU"/>
        </w:rPr>
        <w:t>ПРАВИЛ СОДЕРЖАНИЯ МЕСТ</w:t>
      </w:r>
    </w:p>
    <w:p w:rsidR="00CF752D" w:rsidRDefault="00CF752D" w:rsidP="00F014CC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7259">
        <w:rPr>
          <w:rFonts w:ascii="Arial" w:hAnsi="Arial" w:cs="Arial"/>
          <w:b/>
          <w:bCs/>
          <w:spacing w:val="12"/>
          <w:sz w:val="32"/>
          <w:szCs w:val="32"/>
          <w:lang w:eastAsia="ru-RU"/>
        </w:rPr>
        <w:t>ПОГРЕБЕНИЯ НА ТЕРРИТОРИИ МУНИЦИПАЛЬНОГО ОБРАЗОВАНИЯ</w:t>
      </w:r>
      <w:r w:rsidRPr="000730DC">
        <w:rPr>
          <w:rFonts w:ascii="Arial" w:hAnsi="Arial" w:cs="Arial"/>
          <w:b/>
          <w:sz w:val="32"/>
          <w:szCs w:val="32"/>
        </w:rPr>
        <w:t xml:space="preserve"> «ПЕРВОМАЙСКОЕ»</w:t>
      </w:r>
    </w:p>
    <w:p w:rsidR="00CF752D" w:rsidRPr="005935F8" w:rsidRDefault="00CF752D" w:rsidP="00A36A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F752D" w:rsidRDefault="00CF752D" w:rsidP="00A36AA0">
      <w:pPr>
        <w:shd w:val="clear" w:color="auto" w:fill="FDFEFF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793810">
        <w:rPr>
          <w:rFonts w:ascii="Arial" w:hAnsi="Arial" w:cs="Arial"/>
          <w:spacing w:val="12"/>
          <w:sz w:val="24"/>
          <w:szCs w:val="24"/>
          <w:lang w:eastAsia="ru-RU"/>
        </w:rPr>
        <w:t xml:space="preserve">На основании Федеральных законов Российской Федерации от 12.01.1996 N8-ФЗ «О погребении и похоронном деле», от 06.10.2003 N131-ФЗ «Об общих принципах организации местного самоуправления Российской Федерации», руководствуясь Уставом муниципального образования </w:t>
      </w:r>
      <w:r w:rsidR="006A01CD">
        <w:rPr>
          <w:rFonts w:ascii="Arial" w:hAnsi="Arial" w:cs="Arial"/>
          <w:spacing w:val="12"/>
          <w:sz w:val="24"/>
          <w:szCs w:val="24"/>
          <w:lang w:eastAsia="ru-RU"/>
        </w:rPr>
        <w:t>«Первомайское»</w:t>
      </w:r>
      <w:r w:rsidRPr="00793810">
        <w:rPr>
          <w:rFonts w:ascii="Arial" w:hAnsi="Arial" w:cs="Arial"/>
          <w:spacing w:val="12"/>
          <w:sz w:val="24"/>
          <w:szCs w:val="24"/>
          <w:lang w:eastAsia="ru-RU"/>
        </w:rPr>
        <w:t>,</w:t>
      </w:r>
    </w:p>
    <w:p w:rsidR="00CF752D" w:rsidRPr="00793810" w:rsidRDefault="00CF752D" w:rsidP="00A36AA0">
      <w:pPr>
        <w:shd w:val="clear" w:color="auto" w:fill="FDFE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F752D" w:rsidRPr="00E40A56" w:rsidRDefault="00CF752D" w:rsidP="00A36AA0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CF752D" w:rsidRPr="007B65DC" w:rsidRDefault="00CF752D" w:rsidP="00A36AA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hd w:val="clear" w:color="auto" w:fill="FFFFFF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7B65DC">
        <w:rPr>
          <w:rFonts w:ascii="Arial" w:hAnsi="Arial" w:cs="Arial"/>
          <w:sz w:val="24"/>
          <w:szCs w:val="24"/>
        </w:rPr>
        <w:t>1. Утвердить «</w:t>
      </w:r>
      <w:r w:rsidRPr="007B65DC">
        <w:rPr>
          <w:rFonts w:ascii="Arial" w:hAnsi="Arial" w:cs="Arial"/>
          <w:spacing w:val="12"/>
          <w:sz w:val="24"/>
          <w:szCs w:val="24"/>
          <w:lang w:eastAsia="ru-RU"/>
        </w:rPr>
        <w:t>Правила содержания мест погребения на территории муниципального образования «Первомайское» (приложение N1).</w:t>
      </w:r>
    </w:p>
    <w:p w:rsidR="00CF752D" w:rsidRPr="007B65DC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65DC">
        <w:rPr>
          <w:rFonts w:ascii="Arial" w:hAnsi="Arial" w:cs="Arial"/>
          <w:spacing w:val="12"/>
          <w:sz w:val="24"/>
          <w:szCs w:val="24"/>
          <w:lang w:eastAsia="ru-RU"/>
        </w:rPr>
        <w:t xml:space="preserve">2. </w:t>
      </w:r>
      <w:r w:rsidRPr="007B65DC">
        <w:rPr>
          <w:rFonts w:ascii="Arial" w:hAnsi="Arial" w:cs="Arial"/>
          <w:sz w:val="24"/>
          <w:szCs w:val="24"/>
        </w:rPr>
        <w:t>Опубликовать настоящее постановление в газете «Первомайский вестник» и на официальном сайте администрации муниципального образования «Первомайское».</w:t>
      </w:r>
    </w:p>
    <w:p w:rsidR="00CF752D" w:rsidRPr="007B65DC" w:rsidRDefault="00CF752D" w:rsidP="00A36AA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3. Настоящее Положение вступает в силу с момента официального опубликования.</w:t>
      </w:r>
    </w:p>
    <w:p w:rsidR="00CF752D" w:rsidRPr="007B65DC" w:rsidRDefault="00CF752D" w:rsidP="00A36AA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7B65DC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7B65DC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F752D" w:rsidRPr="007B65DC" w:rsidRDefault="00CF752D" w:rsidP="00A36AA0">
      <w:pPr>
        <w:spacing w:after="0" w:line="240" w:lineRule="auto"/>
        <w:rPr>
          <w:rFonts w:ascii="Arial" w:hAnsi="Arial" w:cs="Arial"/>
          <w:spacing w:val="1"/>
          <w:sz w:val="24"/>
          <w:szCs w:val="24"/>
        </w:rPr>
      </w:pPr>
      <w:r w:rsidRPr="007B65DC">
        <w:rPr>
          <w:rFonts w:ascii="Arial" w:hAnsi="Arial" w:cs="Arial"/>
          <w:spacing w:val="1"/>
          <w:sz w:val="24"/>
          <w:szCs w:val="24"/>
        </w:rPr>
        <w:t>А.И. Кудак</w:t>
      </w:r>
    </w:p>
    <w:p w:rsidR="00CF752D" w:rsidRPr="006E58CA" w:rsidRDefault="00CF752D" w:rsidP="00A36AA0">
      <w:pPr>
        <w:widowControl w:val="0"/>
        <w:shd w:val="clear" w:color="auto" w:fill="FFFFFF"/>
        <w:adjustRightInd w:val="0"/>
        <w:spacing w:after="0" w:line="240" w:lineRule="auto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bookmarkStart w:id="0" w:name="Par179"/>
      <w:bookmarkEnd w:id="0"/>
      <w:r w:rsidRPr="00FE6CCE">
        <w:rPr>
          <w:rFonts w:ascii="Courier New" w:hAnsi="Courier New" w:cs="Courier New"/>
          <w:spacing w:val="1"/>
        </w:rPr>
        <w:t>Приложение</w:t>
      </w:r>
      <w:r>
        <w:rPr>
          <w:rFonts w:ascii="Courier New" w:hAnsi="Courier New" w:cs="Courier New"/>
          <w:spacing w:val="1"/>
        </w:rPr>
        <w:t xml:space="preserve"> №1</w:t>
      </w: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к </w:t>
      </w:r>
      <w:r>
        <w:rPr>
          <w:rFonts w:ascii="Courier New" w:hAnsi="Courier New" w:cs="Courier New"/>
          <w:spacing w:val="1"/>
        </w:rPr>
        <w:t>Постановлению администрации</w:t>
      </w: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CF752D" w:rsidRDefault="00CF752D" w:rsidP="00A36AA0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E6CCE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01 ноября</w:t>
      </w:r>
      <w:r w:rsidRPr="00FE6CCE">
        <w:rPr>
          <w:rFonts w:ascii="Courier New" w:hAnsi="Courier New" w:cs="Courier New"/>
          <w:spacing w:val="1"/>
        </w:rPr>
        <w:t xml:space="preserve"> 2016 года </w:t>
      </w:r>
      <w:r>
        <w:rPr>
          <w:rFonts w:ascii="Courier New" w:hAnsi="Courier New" w:cs="Courier New"/>
          <w:spacing w:val="1"/>
        </w:rPr>
        <w:t>№162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rPr>
          <w:rFonts w:ascii="Arial" w:hAnsi="Arial" w:cs="Arial"/>
          <w:b/>
          <w:bCs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bCs/>
          <w:spacing w:val="12"/>
          <w:sz w:val="24"/>
          <w:szCs w:val="24"/>
          <w:lang w:eastAsia="ru-RU"/>
        </w:rPr>
        <w:t>Правила содержания мест погребения на территории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 </w:t>
      </w:r>
    </w:p>
    <w:p w:rsidR="00CF752D" w:rsidRPr="00CF752D" w:rsidRDefault="00F014CC" w:rsidP="00A36AA0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  <w:r>
        <w:rPr>
          <w:rFonts w:ascii="Arial" w:hAnsi="Arial" w:cs="Arial"/>
          <w:bCs/>
          <w:spacing w:val="12"/>
          <w:sz w:val="24"/>
          <w:szCs w:val="24"/>
          <w:lang w:eastAsia="ru-RU"/>
        </w:rPr>
        <w:t>м</w:t>
      </w:r>
      <w:r w:rsidR="00CF752D" w:rsidRPr="00CF752D">
        <w:rPr>
          <w:rFonts w:ascii="Arial" w:hAnsi="Arial" w:cs="Arial"/>
          <w:bCs/>
          <w:spacing w:val="12"/>
          <w:sz w:val="24"/>
          <w:szCs w:val="24"/>
          <w:lang w:eastAsia="ru-RU"/>
        </w:rPr>
        <w:t>униципального образования «</w:t>
      </w:r>
      <w:r w:rsidR="00CF752D">
        <w:rPr>
          <w:rFonts w:ascii="Arial" w:hAnsi="Arial" w:cs="Arial"/>
          <w:bCs/>
          <w:spacing w:val="12"/>
          <w:sz w:val="24"/>
          <w:szCs w:val="24"/>
          <w:lang w:eastAsia="ru-RU"/>
        </w:rPr>
        <w:t>Первомайское</w:t>
      </w:r>
      <w:r w:rsidR="00CF752D" w:rsidRPr="00CF752D">
        <w:rPr>
          <w:rFonts w:ascii="Arial" w:hAnsi="Arial" w:cs="Arial"/>
          <w:bCs/>
          <w:spacing w:val="12"/>
          <w:sz w:val="24"/>
          <w:szCs w:val="24"/>
          <w:lang w:eastAsia="ru-RU"/>
        </w:rPr>
        <w:t>»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proofErr w:type="gramStart"/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Настоящие Правила содержания мест погребения (далее - Правила) разработаны в соответствии с Федеральным </w:t>
      </w:r>
      <w:hyperlink r:id="rId4" w:history="1">
        <w:r w:rsidRPr="00CF752D">
          <w:rPr>
            <w:rFonts w:ascii="Arial" w:hAnsi="Arial" w:cs="Arial"/>
            <w:spacing w:val="12"/>
            <w:sz w:val="24"/>
            <w:szCs w:val="24"/>
            <w:lang w:eastAsia="ru-RU"/>
          </w:rPr>
          <w:t>законом</w:t>
        </w:r>
      </w:hyperlink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 от 12.01.1996 N8-ФЗ «О погребении и похоронном деле», Федеральным законом от 06.10.2003 N131-ФЗ «Об общих принципах организации местного самоуправления в Российской Федерации», в целях обеспечения надлежащего содержания мест погребения в муниципальном образовании «</w:t>
      </w:r>
      <w:r w:rsidR="00A36AA0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», 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соблюдения санитарных и экологических требований к содержанию кладбищ.</w:t>
      </w:r>
      <w:proofErr w:type="gramEnd"/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1. Территория кладбища </w:t>
      </w:r>
    </w:p>
    <w:p w:rsidR="00CF752D" w:rsidRPr="00CF752D" w:rsidRDefault="00CF752D" w:rsidP="00A24948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1.1. Территория кладбища независимо от способа захоронения подразделяется на функциональные зоны: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входную;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ритуальную;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захоронений.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1.2. Зона захоронений является основной, функциональной частью кладбища. На общественных кладбищах предусматриваются участки для одиночных захоронений, семейных захоронений, братских могил и мемориальных сооружений, а также участки для захоронения умерших, личность которых не установлена.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На кладбищах с захоронениями после кремации предусматриваются участки для захоронений урн с прахом в землю.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2. Оборудование и озеленение мест захоронения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2.1. На кладбищах следует предусматривать: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а) стенд с планом кладбища. На плане должны быть обозначены основные зоны кладбища. Стенд с планом следует устанавливать на территории кладбища у главного входа;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б) стенд для помещения объявлений и распоряжений администрации муниципального образования «</w:t>
      </w:r>
      <w:r w:rsidR="00F13D6A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», правил посещения кладбищ, прав и обязанностей граждан.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2.2. Озеленение и благоустройство мест погребения должно производиться с действующими нормами и правилами.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2.3. Посадка деревьев гражданами на участках захоронения допускается только в соответствии с проектом озеленения по согласованию с администрацией сельского поселения.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2.4. Все работы по застройке и благоустройству мест захоронения должны выполняться с максимальным сохранением существующих деревьев, кустарников и растительного грунта.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jc w:val="center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3. Содержание мест погребения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outlineLvl w:val="1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3.1. Содержание мест погребения (кладбищ) сельского поселения возлагается на администрацию муниципального образования «</w:t>
      </w:r>
      <w:r w:rsidR="00F13D6A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».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3.2. Администрация муниципального образования «</w:t>
      </w:r>
      <w:r w:rsidR="00F13D6A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» обязана обеспечить: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своевременную подготовку могил, захоронение умерших;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соблюдение установленной нормы отвода земельного участка для захоронения;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содержание в исправном состоянии ограды, дорог, площадок кладбищ и их ремонт;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озеленение, уход за зелеными насаждениями на территории кладбища и их обновление;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систематическую уборку территории кладбищ и своевременный вывоз мусора;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lastRenderedPageBreak/>
        <w:t>- соблюдение правил пожарной безопасности;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соблюдение санитарных норм и правил;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обустройство контейнерных площадок для сбора мусора;</w:t>
      </w:r>
    </w:p>
    <w:p w:rsid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содержание в надлежащем порядке братских могил, памятников и могил, находящихся под охраной государства.</w:t>
      </w:r>
    </w:p>
    <w:p w:rsidR="00A24948" w:rsidRPr="00CF752D" w:rsidRDefault="00A24948" w:rsidP="00A24948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Default="00CF752D" w:rsidP="00A24948">
      <w:pPr>
        <w:widowControl w:val="0"/>
        <w:shd w:val="clear" w:color="auto" w:fill="FFFFFF"/>
        <w:adjustRightInd w:val="0"/>
        <w:spacing w:after="0" w:line="240" w:lineRule="auto"/>
        <w:jc w:val="center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4. Контроль и ответственность за нарушение пр</w:t>
      </w:r>
      <w:r w:rsidR="00A24948">
        <w:rPr>
          <w:rFonts w:ascii="Arial" w:hAnsi="Arial" w:cs="Arial"/>
          <w:spacing w:val="12"/>
          <w:sz w:val="24"/>
          <w:szCs w:val="24"/>
          <w:lang w:eastAsia="ru-RU"/>
        </w:rPr>
        <w:t>авил содержания мест погребения</w:t>
      </w:r>
    </w:p>
    <w:p w:rsidR="00A24948" w:rsidRPr="00CF752D" w:rsidRDefault="00A24948" w:rsidP="00A24948">
      <w:pPr>
        <w:widowControl w:val="0"/>
        <w:shd w:val="clear" w:color="auto" w:fill="FFFFFF"/>
        <w:adjustRightInd w:val="0"/>
        <w:spacing w:after="0" w:line="240" w:lineRule="auto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4.1. </w:t>
      </w:r>
      <w:proofErr w:type="gramStart"/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Контроль за</w:t>
      </w:r>
      <w:proofErr w:type="gramEnd"/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 xml:space="preserve"> исполнением настоящих Правил осуществляют: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администрация муниципального образования «</w:t>
      </w:r>
      <w:r w:rsidR="00F13D6A">
        <w:rPr>
          <w:rFonts w:ascii="Arial" w:hAnsi="Arial" w:cs="Arial"/>
          <w:spacing w:val="12"/>
          <w:sz w:val="24"/>
          <w:szCs w:val="24"/>
          <w:lang w:eastAsia="ru-RU"/>
        </w:rPr>
        <w:t>Первомайское</w:t>
      </w: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»;</w:t>
      </w:r>
    </w:p>
    <w:p w:rsidR="00CF752D" w:rsidRPr="00CF752D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2"/>
          <w:sz w:val="24"/>
          <w:szCs w:val="24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- иные службы в случаях, предусмотренных действующим законодательством Российской Федерации.</w:t>
      </w:r>
    </w:p>
    <w:p w:rsidR="00CF752D" w:rsidRPr="00194C8B" w:rsidRDefault="00CF752D" w:rsidP="00A36AA0">
      <w:pPr>
        <w:widowControl w:val="0"/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12"/>
          <w:sz w:val="28"/>
          <w:szCs w:val="28"/>
          <w:lang w:eastAsia="ru-RU"/>
        </w:rPr>
      </w:pPr>
      <w:r w:rsidRPr="00CF752D">
        <w:rPr>
          <w:rFonts w:ascii="Arial" w:hAnsi="Arial" w:cs="Arial"/>
          <w:spacing w:val="12"/>
          <w:sz w:val="24"/>
          <w:szCs w:val="24"/>
          <w:lang w:eastAsia="ru-RU"/>
        </w:rPr>
        <w:t>4.2. Лица, виновные в нарушении настоящих Правил, а также в хищении предметов, находящихся в могиле (гробе), и ритуальных атрибутов на могиле привлекаются к ответственности в соответствии с действующим законодательством Российской Федерации.</w:t>
      </w:r>
    </w:p>
    <w:sectPr w:rsidR="00CF752D" w:rsidRPr="00194C8B" w:rsidSect="009D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CF752D"/>
    <w:rsid w:val="0007305C"/>
    <w:rsid w:val="002425A5"/>
    <w:rsid w:val="00360ADE"/>
    <w:rsid w:val="00403455"/>
    <w:rsid w:val="006861C1"/>
    <w:rsid w:val="006A01CD"/>
    <w:rsid w:val="006E58CA"/>
    <w:rsid w:val="008A65F6"/>
    <w:rsid w:val="008D7D07"/>
    <w:rsid w:val="00A24948"/>
    <w:rsid w:val="00A36AA0"/>
    <w:rsid w:val="00C646DD"/>
    <w:rsid w:val="00C83329"/>
    <w:rsid w:val="00CF752D"/>
    <w:rsid w:val="00DE28AF"/>
    <w:rsid w:val="00EE5604"/>
    <w:rsid w:val="00F014CC"/>
    <w:rsid w:val="00F13D6A"/>
    <w:rsid w:val="00F85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2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F75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5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782FBA36314801581CAD58E2367649B04B3D3A2C45E3EE577654116511F50794718F0C9T11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2016-11-09T01:35:00Z</dcterms:created>
  <dcterms:modified xsi:type="dcterms:W3CDTF">2016-12-09T06:22:00Z</dcterms:modified>
</cp:coreProperties>
</file>